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C3" w:rsidRPr="00396AE7" w:rsidRDefault="00AE58C3" w:rsidP="00AE58C3">
      <w:pPr>
        <w:tabs>
          <w:tab w:val="left" w:pos="337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396AE7">
        <w:rPr>
          <w:bCs/>
          <w:sz w:val="22"/>
          <w:szCs w:val="22"/>
          <w:lang w:eastAsia="ru-RU"/>
        </w:rPr>
        <w:t>Автономная некоммерческая профессиональная образовательная  организация</w:t>
      </w:r>
    </w:p>
    <w:p w:rsidR="00AE58C3" w:rsidRPr="00396AE7" w:rsidRDefault="00AE58C3" w:rsidP="00AE58C3">
      <w:pPr>
        <w:tabs>
          <w:tab w:val="left" w:pos="3375"/>
        </w:tabs>
        <w:suppressAutoHyphens w:val="0"/>
        <w:jc w:val="center"/>
        <w:rPr>
          <w:b/>
          <w:sz w:val="22"/>
          <w:szCs w:val="22"/>
          <w:lang w:eastAsia="ru-RU"/>
        </w:rPr>
      </w:pPr>
      <w:r w:rsidRPr="00396AE7">
        <w:rPr>
          <w:bCs/>
          <w:sz w:val="22"/>
          <w:szCs w:val="22"/>
          <w:lang w:eastAsia="ru-RU"/>
        </w:rPr>
        <w:t xml:space="preserve"> </w:t>
      </w:r>
      <w:r w:rsidRPr="00396AE7">
        <w:rPr>
          <w:b/>
          <w:sz w:val="22"/>
          <w:szCs w:val="22"/>
          <w:lang w:eastAsia="ru-RU"/>
        </w:rPr>
        <w:t>«УРАЛЬСКИЙ ПРОМЫШЛЕННО-ЭКОНОМИЧЕСКИЙ ТЕХНИКУМ»</w:t>
      </w: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734F9E" w:rsidP="00AE58C3">
      <w:pPr>
        <w:suppressAutoHyphens w:val="0"/>
        <w:jc w:val="center"/>
        <w:rPr>
          <w:sz w:val="48"/>
          <w:szCs w:val="48"/>
          <w:lang w:eastAsia="ru-RU"/>
        </w:rPr>
      </w:pPr>
      <w:r>
        <w:rPr>
          <w:b/>
          <w:bCs/>
          <w:sz w:val="48"/>
          <w:szCs w:val="48"/>
          <w:lang w:eastAsia="ru-RU"/>
        </w:rPr>
        <w:t xml:space="preserve">МДК 01.03.01 </w:t>
      </w:r>
      <w:r w:rsidR="00AE58C3">
        <w:rPr>
          <w:b/>
          <w:bCs/>
          <w:sz w:val="48"/>
          <w:szCs w:val="48"/>
          <w:lang w:eastAsia="ru-RU"/>
        </w:rPr>
        <w:t>ОСНОВЫ АВТОМАТИКИ</w:t>
      </w: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tabs>
          <w:tab w:val="left" w:pos="3375"/>
        </w:tabs>
        <w:suppressAutoHyphens w:val="0"/>
        <w:spacing w:after="200"/>
        <w:jc w:val="center"/>
        <w:rPr>
          <w:sz w:val="28"/>
          <w:szCs w:val="28"/>
          <w:lang w:eastAsia="ru-RU"/>
        </w:rPr>
      </w:pPr>
      <w:r w:rsidRPr="00396AE7">
        <w:rPr>
          <w:sz w:val="28"/>
          <w:szCs w:val="28"/>
          <w:lang w:eastAsia="ru-RU"/>
        </w:rPr>
        <w:t>Учебно-методическое по</w:t>
      </w:r>
      <w:r>
        <w:rPr>
          <w:sz w:val="28"/>
          <w:szCs w:val="28"/>
          <w:lang w:eastAsia="ru-RU"/>
        </w:rPr>
        <w:t>собие по выполнению лабораторных</w:t>
      </w:r>
      <w:r w:rsidRPr="00396AE7">
        <w:rPr>
          <w:sz w:val="28"/>
          <w:szCs w:val="28"/>
          <w:lang w:eastAsia="ru-RU"/>
        </w:rPr>
        <w:t xml:space="preserve"> </w:t>
      </w:r>
      <w:r w:rsidR="00DA2AB5">
        <w:rPr>
          <w:sz w:val="28"/>
          <w:szCs w:val="28"/>
          <w:lang w:eastAsia="ru-RU"/>
        </w:rPr>
        <w:t xml:space="preserve">и практических </w:t>
      </w:r>
      <w:r w:rsidRPr="00396AE7">
        <w:rPr>
          <w:sz w:val="28"/>
          <w:szCs w:val="28"/>
          <w:lang w:eastAsia="ru-RU"/>
        </w:rPr>
        <w:t xml:space="preserve">работ для студентов по специальности 13.02.11 </w:t>
      </w:r>
      <w:r w:rsidRPr="00396AE7">
        <w:rPr>
          <w:lang w:eastAsia="ru-RU"/>
        </w:rPr>
        <w:t>«</w:t>
      </w:r>
      <w:r w:rsidRPr="00396AE7">
        <w:rPr>
          <w:sz w:val="28"/>
          <w:szCs w:val="28"/>
          <w:lang w:eastAsia="ru-RU"/>
        </w:rPr>
        <w:t>Техническая эксплуатация и  обслуживание электрического и электромеханического оборудования»</w:t>
      </w: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suppressAutoHyphens w:val="0"/>
        <w:jc w:val="center"/>
        <w:rPr>
          <w:lang w:eastAsia="ru-RU"/>
        </w:rPr>
      </w:pPr>
    </w:p>
    <w:p w:rsidR="00AE58C3" w:rsidRPr="00396AE7" w:rsidRDefault="00AE58C3" w:rsidP="00AE58C3">
      <w:pPr>
        <w:tabs>
          <w:tab w:val="left" w:pos="3375"/>
        </w:tabs>
        <w:suppressAutoHyphens w:val="0"/>
        <w:jc w:val="center"/>
        <w:rPr>
          <w:bCs/>
          <w:lang w:eastAsia="ru-RU"/>
        </w:rPr>
      </w:pPr>
      <w:r w:rsidRPr="00396AE7">
        <w:rPr>
          <w:bCs/>
          <w:lang w:eastAsia="ru-RU"/>
        </w:rPr>
        <w:t>201</w:t>
      </w:r>
      <w:r w:rsidR="00734F9E">
        <w:rPr>
          <w:bCs/>
          <w:lang w:eastAsia="ru-RU"/>
        </w:rPr>
        <w:t>6</w:t>
      </w:r>
      <w:r w:rsidRPr="00396AE7">
        <w:rPr>
          <w:bCs/>
          <w:lang w:eastAsia="ru-RU"/>
        </w:rPr>
        <w:t>г.</w:t>
      </w:r>
    </w:p>
    <w:p w:rsidR="00AE58C3" w:rsidRPr="00396AE7" w:rsidRDefault="00AE58C3" w:rsidP="00AE58C3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center"/>
        <w:rPr>
          <w:lang w:eastAsia="ru-RU"/>
        </w:rPr>
      </w:pPr>
      <w:r w:rsidRPr="00396AE7">
        <w:rPr>
          <w:lang w:eastAsia="ru-RU"/>
        </w:rPr>
        <w:br w:type="page"/>
      </w:r>
    </w:p>
    <w:p w:rsidR="003718E9" w:rsidRPr="00396AE7" w:rsidRDefault="003718E9" w:rsidP="003718E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center"/>
        <w:rPr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3718E9" w:rsidRPr="00396AE7" w:rsidTr="00911BB0">
        <w:tc>
          <w:tcPr>
            <w:tcW w:w="4785" w:type="dxa"/>
          </w:tcPr>
          <w:p w:rsidR="003718E9" w:rsidRPr="00396AE7" w:rsidRDefault="003718E9" w:rsidP="00911BB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4786" w:type="dxa"/>
          </w:tcPr>
          <w:p w:rsidR="003718E9" w:rsidRPr="00396AE7" w:rsidRDefault="003718E9" w:rsidP="00911BB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734F9E" w:rsidRPr="00396AE7" w:rsidTr="00911BB0">
        <w:tc>
          <w:tcPr>
            <w:tcW w:w="4785" w:type="dxa"/>
          </w:tcPr>
          <w:p w:rsidR="00734F9E" w:rsidRDefault="00734F9E">
            <w:pPr>
              <w:tabs>
                <w:tab w:val="num" w:pos="2289"/>
              </w:tabs>
              <w:ind w:left="2289" w:hanging="1008"/>
              <w:outlineLvl w:val="4"/>
              <w:rPr>
                <w:b/>
                <w:szCs w:val="20"/>
              </w:rPr>
            </w:pPr>
            <w:r>
              <w:rPr>
                <w:szCs w:val="20"/>
              </w:rPr>
              <w:br w:type="page"/>
            </w:r>
          </w:p>
          <w:p w:rsidR="00734F9E" w:rsidRDefault="00734F9E">
            <w:pPr>
              <w:tabs>
                <w:tab w:val="left" w:pos="567"/>
              </w:tabs>
              <w:ind w:right="1493"/>
            </w:pPr>
            <w:r>
              <w:t>ОДОБРЕНО</w:t>
            </w:r>
          </w:p>
          <w:p w:rsidR="00734F9E" w:rsidRDefault="00734F9E">
            <w:pPr>
              <w:tabs>
                <w:tab w:val="left" w:pos="567"/>
              </w:tabs>
              <w:ind w:right="1493"/>
            </w:pPr>
            <w:r>
              <w:t xml:space="preserve">цикловой комиссией </w:t>
            </w:r>
          </w:p>
          <w:p w:rsidR="00734F9E" w:rsidRDefault="00734F9E">
            <w:pPr>
              <w:tabs>
                <w:tab w:val="left" w:pos="567"/>
              </w:tabs>
            </w:pPr>
            <w:r>
              <w:t>электроэнергетики</w:t>
            </w:r>
          </w:p>
          <w:p w:rsidR="00734F9E" w:rsidRDefault="00734F9E">
            <w:pPr>
              <w:tabs>
                <w:tab w:val="left" w:pos="567"/>
              </w:tabs>
            </w:pPr>
            <w:r>
              <w:t>Председатель комиссии</w:t>
            </w:r>
          </w:p>
          <w:p w:rsidR="00734F9E" w:rsidRDefault="00734F9E">
            <w:pPr>
              <w:tabs>
                <w:tab w:val="left" w:pos="567"/>
              </w:tabs>
            </w:pPr>
            <w:r>
              <w:t xml:space="preserve">______________Н.А. </w:t>
            </w:r>
            <w:proofErr w:type="spellStart"/>
            <w:r>
              <w:t>Шурова</w:t>
            </w:r>
            <w:proofErr w:type="spellEnd"/>
          </w:p>
          <w:p w:rsidR="00734F9E" w:rsidRDefault="00734F9E">
            <w:pPr>
              <w:tabs>
                <w:tab w:val="left" w:pos="567"/>
              </w:tabs>
              <w:rPr>
                <w:i/>
              </w:rPr>
            </w:pPr>
          </w:p>
          <w:p w:rsidR="00734F9E" w:rsidRDefault="00734F9E">
            <w:pPr>
              <w:tabs>
                <w:tab w:val="left" w:pos="567"/>
              </w:tabs>
            </w:pPr>
            <w:r>
              <w:t>«25» августа 2016г.</w:t>
            </w:r>
          </w:p>
          <w:p w:rsidR="00734F9E" w:rsidRDefault="00734F9E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734F9E" w:rsidRDefault="00734F9E">
            <w:pPr>
              <w:tabs>
                <w:tab w:val="left" w:pos="567"/>
              </w:tabs>
            </w:pPr>
          </w:p>
        </w:tc>
        <w:tc>
          <w:tcPr>
            <w:tcW w:w="4786" w:type="dxa"/>
          </w:tcPr>
          <w:p w:rsidR="00734F9E" w:rsidRDefault="00734F9E">
            <w:pPr>
              <w:tabs>
                <w:tab w:val="left" w:pos="567"/>
              </w:tabs>
              <w:rPr>
                <w:i/>
              </w:rPr>
            </w:pPr>
          </w:p>
          <w:p w:rsidR="00734F9E" w:rsidRDefault="00734F9E">
            <w:pPr>
              <w:tabs>
                <w:tab w:val="left" w:pos="567"/>
              </w:tabs>
              <w:rPr>
                <w:i/>
              </w:rPr>
            </w:pPr>
            <w:r>
              <w:rPr>
                <w:i/>
              </w:rPr>
              <w:t>УТВЕРЖДАЮ</w:t>
            </w:r>
          </w:p>
          <w:p w:rsidR="00734F9E" w:rsidRDefault="00734F9E">
            <w:pPr>
              <w:tabs>
                <w:tab w:val="left" w:pos="567"/>
              </w:tabs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</w:p>
          <w:p w:rsidR="00734F9E" w:rsidRDefault="00734F9E">
            <w:pPr>
              <w:tabs>
                <w:tab w:val="left" w:pos="567"/>
              </w:tabs>
            </w:pPr>
            <w:r>
              <w:t>учебной  работе АН ПОО «Уральский промышленно-экономический техникум»</w:t>
            </w:r>
          </w:p>
          <w:p w:rsidR="00734F9E" w:rsidRDefault="00734F9E">
            <w:pPr>
              <w:tabs>
                <w:tab w:val="left" w:pos="567"/>
              </w:tabs>
            </w:pPr>
          </w:p>
          <w:p w:rsidR="00734F9E" w:rsidRDefault="00734F9E">
            <w:pPr>
              <w:tabs>
                <w:tab w:val="left" w:pos="567"/>
              </w:tabs>
            </w:pPr>
            <w:r>
              <w:t xml:space="preserve">________________ Н.Б. </w:t>
            </w:r>
            <w:proofErr w:type="spellStart"/>
            <w:r>
              <w:t>Чмель</w:t>
            </w:r>
            <w:proofErr w:type="spellEnd"/>
          </w:p>
          <w:p w:rsidR="00734F9E" w:rsidRDefault="00734F9E">
            <w:pPr>
              <w:tabs>
                <w:tab w:val="left" w:pos="567"/>
              </w:tabs>
              <w:ind w:firstLine="567"/>
            </w:pPr>
          </w:p>
          <w:p w:rsidR="00734F9E" w:rsidRDefault="00734F9E">
            <w:pPr>
              <w:tabs>
                <w:tab w:val="left" w:pos="567"/>
              </w:tabs>
            </w:pPr>
            <w:r>
              <w:t>«</w:t>
            </w:r>
            <w:r>
              <w:rPr>
                <w:color w:val="000000"/>
              </w:rPr>
              <w:t>29» августа 2016</w:t>
            </w:r>
            <w:r>
              <w:t xml:space="preserve"> г.</w:t>
            </w:r>
          </w:p>
          <w:p w:rsidR="00734F9E" w:rsidRDefault="00734F9E">
            <w:pPr>
              <w:tabs>
                <w:tab w:val="left" w:pos="567"/>
              </w:tabs>
            </w:pPr>
          </w:p>
          <w:p w:rsidR="00734F9E" w:rsidRDefault="00734F9E">
            <w:pPr>
              <w:tabs>
                <w:tab w:val="left" w:pos="567"/>
              </w:tabs>
            </w:pPr>
          </w:p>
        </w:tc>
      </w:tr>
    </w:tbl>
    <w:p w:rsidR="003718E9" w:rsidRPr="00396AE7" w:rsidRDefault="003718E9" w:rsidP="003718E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718E9" w:rsidRPr="00396AE7" w:rsidRDefault="003718E9" w:rsidP="003718E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718E9" w:rsidRPr="00396AE7" w:rsidRDefault="003718E9" w:rsidP="003718E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718E9" w:rsidRPr="00396AE7" w:rsidRDefault="003718E9" w:rsidP="003718E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718E9" w:rsidRPr="00396AE7" w:rsidRDefault="003718E9" w:rsidP="003718E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718E9" w:rsidRPr="00396AE7" w:rsidRDefault="003718E9" w:rsidP="003718E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718E9" w:rsidRPr="00396AE7" w:rsidRDefault="003718E9" w:rsidP="003718E9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41672" w:rsidRPr="003E6E52" w:rsidRDefault="00F41672" w:rsidP="00F41672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F41672" w:rsidRPr="003E6E52" w:rsidRDefault="00F41672" w:rsidP="00F41672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F41672" w:rsidRPr="003E6E52" w:rsidRDefault="00F41672" w:rsidP="00F41672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F41672" w:rsidRPr="003E6E52" w:rsidRDefault="00F41672" w:rsidP="00F41672">
      <w:pPr>
        <w:spacing w:line="360" w:lineRule="auto"/>
        <w:jc w:val="both"/>
      </w:pPr>
      <w:r w:rsidRPr="003E6E52">
        <w:t>Организация-разработчик:  АН ПОО «Уральский промышленно-экономический техникум»</w:t>
      </w:r>
    </w:p>
    <w:p w:rsidR="00F41672" w:rsidRPr="003E6E52" w:rsidRDefault="00F41672" w:rsidP="00F41672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F41672" w:rsidRPr="003E6E52" w:rsidRDefault="00F41672" w:rsidP="00F41672">
      <w:pPr>
        <w:shd w:val="clear" w:color="auto" w:fill="FFFFFF"/>
        <w:autoSpaceDE w:val="0"/>
        <w:autoSpaceDN w:val="0"/>
        <w:adjustRightInd w:val="0"/>
        <w:jc w:val="both"/>
      </w:pPr>
      <w:r w:rsidRPr="003E6E52">
        <w:t xml:space="preserve">Составитель:  </w:t>
      </w:r>
      <w:r w:rsidRPr="005A5E2A">
        <w:t>Данилова Е.В., преподаватель</w:t>
      </w:r>
      <w:r w:rsidRPr="003E6E52">
        <w:t xml:space="preserve"> АН ПОО “Уральский промышленно-экономический техникум»</w:t>
      </w: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Default="007B1765" w:rsidP="003718E9">
      <w:pPr>
        <w:spacing w:before="120" w:after="120"/>
        <w:ind w:firstLine="540"/>
        <w:jc w:val="center"/>
        <w:rPr>
          <w:b/>
          <w:bCs/>
          <w:sz w:val="28"/>
          <w:szCs w:val="28"/>
          <w:lang w:eastAsia="ru-RU"/>
        </w:rPr>
      </w:pPr>
    </w:p>
    <w:p w:rsidR="007B1765" w:rsidRPr="007B1765" w:rsidRDefault="007B1765" w:rsidP="007B1765">
      <w:pPr>
        <w:suppressAutoHyphens w:val="0"/>
        <w:rPr>
          <w:rFonts w:ascii="Arial" w:hAnsi="Arial" w:cs="Arial"/>
          <w:b/>
          <w:sz w:val="20"/>
          <w:szCs w:val="20"/>
          <w:lang w:eastAsia="ru-RU"/>
        </w:rPr>
      </w:pPr>
      <w:r w:rsidRPr="007B1765">
        <w:rPr>
          <w:rFonts w:ascii="Arial" w:hAnsi="Arial" w:cs="Arial"/>
          <w:b/>
          <w:sz w:val="20"/>
          <w:szCs w:val="20"/>
          <w:lang w:eastAsia="ru-RU"/>
        </w:rPr>
        <w:t>Правила техники безопасности при проведении лабораторной работы</w:t>
      </w:r>
    </w:p>
    <w:p w:rsidR="007B1765" w:rsidRPr="007B1765" w:rsidRDefault="007B1765" w:rsidP="007B1765">
      <w:pPr>
        <w:suppressAutoHyphens w:val="0"/>
        <w:rPr>
          <w:rFonts w:ascii="Arial" w:hAnsi="Arial" w:cs="Arial"/>
          <w:b/>
          <w:sz w:val="20"/>
          <w:szCs w:val="20"/>
          <w:lang w:eastAsia="ru-RU"/>
        </w:rPr>
      </w:pP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Лабораторные стенды   являются действующими электроустановками, отдельные элементы которых находятся под напряжением. Поэтому при определенных условиях, возникающих из-за нарушения установленных правил, лабораторные стенды могут стать источником поражения человека электрическим током или других видов травматизма. Положение усугубляется еще и особенностью монтажа элементов лабораторного стенда, предусматривающего максимальную доступность учащихся к приборам и пускорегулирующей аппаратуре, создающего дополнительные опасности при выполнении лабораторных работ.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ab/>
        <w:t>Тело человека обладает электропроводностью, поэтому при соприкосновении с двумя неизолированными элементами установки, находящихся под напряжением   через тело человека проходит либо к сильным ожогам (электрическая травма), либо к тяжелым поражениям нервной, сосудистой и дыхательной систем организма человека (электрический удар).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Последствия поражения электрическим током бывают тяжелыми и могут привести к смертельному исходу.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 xml:space="preserve">Специфика работы </w:t>
      </w:r>
      <w:r w:rsidR="00F41672">
        <w:rPr>
          <w:rFonts w:ascii="Arial" w:hAnsi="Arial" w:cs="Arial"/>
          <w:sz w:val="20"/>
          <w:szCs w:val="20"/>
          <w:lang w:eastAsia="ru-RU"/>
        </w:rPr>
        <w:t>об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>уча</w:t>
      </w:r>
      <w:r w:rsidR="00F41672">
        <w:rPr>
          <w:rFonts w:ascii="Arial" w:hAnsi="Arial" w:cs="Arial"/>
          <w:sz w:val="20"/>
          <w:szCs w:val="20"/>
          <w:lang w:eastAsia="ru-RU"/>
        </w:rPr>
        <w:t>ю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>щи</w:t>
      </w:r>
      <w:r w:rsidR="00F41672">
        <w:rPr>
          <w:rFonts w:ascii="Arial" w:hAnsi="Arial" w:cs="Arial"/>
          <w:sz w:val="20"/>
          <w:szCs w:val="20"/>
          <w:lang w:eastAsia="ru-RU"/>
        </w:rPr>
        <w:t>х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 xml:space="preserve">ся </w:t>
      </w:r>
      <w:r w:rsidRPr="007B1765">
        <w:rPr>
          <w:rFonts w:ascii="Arial" w:hAnsi="Arial" w:cs="Arial"/>
          <w:sz w:val="20"/>
          <w:szCs w:val="20"/>
          <w:lang w:eastAsia="ru-RU"/>
        </w:rPr>
        <w:t xml:space="preserve">с электротехническими элементами состоит в том, что при несоблюдении правил техники безопасности учащийся подвергается опасности поражения электрическим током. Необходимо помнить, что многие элементы схемы лабораторной установки, находящиеся под напряжением, доступны для прикосновения. Поэтому </w:t>
      </w:r>
      <w:r w:rsidR="00F41672">
        <w:rPr>
          <w:rFonts w:ascii="Arial" w:hAnsi="Arial" w:cs="Arial"/>
          <w:sz w:val="20"/>
          <w:szCs w:val="20"/>
          <w:lang w:eastAsia="ru-RU"/>
        </w:rPr>
        <w:t>об</w:t>
      </w:r>
      <w:r w:rsidRPr="007B1765">
        <w:rPr>
          <w:rFonts w:ascii="Arial" w:hAnsi="Arial" w:cs="Arial"/>
          <w:sz w:val="20"/>
          <w:szCs w:val="20"/>
          <w:lang w:eastAsia="ru-RU"/>
        </w:rPr>
        <w:t>уча</w:t>
      </w:r>
      <w:r w:rsidR="00F41672">
        <w:rPr>
          <w:rFonts w:ascii="Arial" w:hAnsi="Arial" w:cs="Arial"/>
          <w:sz w:val="20"/>
          <w:szCs w:val="20"/>
          <w:lang w:eastAsia="ru-RU"/>
        </w:rPr>
        <w:t>ю</w:t>
      </w:r>
      <w:r w:rsidRPr="007B1765">
        <w:rPr>
          <w:rFonts w:ascii="Arial" w:hAnsi="Arial" w:cs="Arial"/>
          <w:sz w:val="20"/>
          <w:szCs w:val="20"/>
          <w:lang w:eastAsia="ru-RU"/>
        </w:rPr>
        <w:t>щиеся в лаборатории должны соблюдать исключительную осторожность и правила техники безопасности:</w:t>
      </w:r>
    </w:p>
    <w:p w:rsidR="007B1765" w:rsidRPr="007B1765" w:rsidRDefault="00F41672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>1). Обу</w:t>
      </w:r>
      <w:r w:rsidR="007B1765" w:rsidRPr="007B1765">
        <w:rPr>
          <w:rFonts w:ascii="Arial" w:hAnsi="Arial" w:cs="Arial"/>
          <w:sz w:val="20"/>
          <w:szCs w:val="20"/>
          <w:lang w:eastAsia="ru-RU"/>
        </w:rPr>
        <w:t>ча</w:t>
      </w:r>
      <w:r>
        <w:rPr>
          <w:rFonts w:ascii="Arial" w:hAnsi="Arial" w:cs="Arial"/>
          <w:sz w:val="20"/>
          <w:szCs w:val="20"/>
          <w:lang w:eastAsia="ru-RU"/>
        </w:rPr>
        <w:t>ю</w:t>
      </w:r>
      <w:r w:rsidR="007B1765" w:rsidRPr="007B1765">
        <w:rPr>
          <w:rFonts w:ascii="Arial" w:hAnsi="Arial" w:cs="Arial"/>
          <w:sz w:val="20"/>
          <w:szCs w:val="20"/>
          <w:lang w:eastAsia="ru-RU"/>
        </w:rPr>
        <w:t>щийся, находясь в лаборатории должен быть, определено дисциплинированным и внимательным; беспрекословно выполнять все исследуемой лабораторной установки.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2). Запрещается подходить к другим установкам, распределительным щитам и пультам и делать на них какие- либо включения или переключения; включать схему под напряжением, если кто-нибудь касается ее неизолированной токоведущий части; производить какие-либо пересоединения в схеме, находящиеся под напряжением; оставлять лабораторную установку или отдельные приборы под напряжением;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3). При перемещении движков и рукояток пускорегулирующей аппаратуры необходимо следить за тем, чтобы рука была в соприкосновении только с изолированной рукояткой;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 xml:space="preserve">4). При работе с лабораторной установкой, находящиеся под напряжением, </w:t>
      </w:r>
      <w:r w:rsidR="00F41672">
        <w:rPr>
          <w:rFonts w:ascii="Arial" w:hAnsi="Arial" w:cs="Arial"/>
          <w:sz w:val="20"/>
          <w:szCs w:val="20"/>
          <w:lang w:eastAsia="ru-RU"/>
        </w:rPr>
        <w:t>об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>уча</w:t>
      </w:r>
      <w:r w:rsidR="00F41672">
        <w:rPr>
          <w:rFonts w:ascii="Arial" w:hAnsi="Arial" w:cs="Arial"/>
          <w:sz w:val="20"/>
          <w:szCs w:val="20"/>
          <w:lang w:eastAsia="ru-RU"/>
        </w:rPr>
        <w:t>ю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 xml:space="preserve">щиеся </w:t>
      </w:r>
      <w:r w:rsidRPr="007B1765">
        <w:rPr>
          <w:rFonts w:ascii="Arial" w:hAnsi="Arial" w:cs="Arial"/>
          <w:sz w:val="20"/>
          <w:szCs w:val="20"/>
          <w:lang w:eastAsia="ru-RU"/>
        </w:rPr>
        <w:t>должны стоять на изоляционных резиновых ковриках;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 xml:space="preserve">5). </w:t>
      </w:r>
      <w:proofErr w:type="gramStart"/>
      <w:r w:rsidRPr="007B1765">
        <w:rPr>
          <w:rFonts w:ascii="Arial" w:hAnsi="Arial" w:cs="Arial"/>
          <w:sz w:val="20"/>
          <w:szCs w:val="20"/>
          <w:lang w:eastAsia="ru-RU"/>
        </w:rPr>
        <w:t>О</w:t>
      </w:r>
      <w:proofErr w:type="gramEnd"/>
      <w:r w:rsidRPr="007B1765">
        <w:rPr>
          <w:rFonts w:ascii="Arial" w:hAnsi="Arial" w:cs="Arial"/>
          <w:sz w:val="20"/>
          <w:szCs w:val="20"/>
          <w:lang w:eastAsia="ru-RU"/>
        </w:rPr>
        <w:t xml:space="preserve"> всех замеченных случаев неисправности в работе установок и нарушений правил техники безопасности, каждый </w:t>
      </w:r>
      <w:r w:rsidR="00F41672">
        <w:rPr>
          <w:rFonts w:ascii="Arial" w:hAnsi="Arial" w:cs="Arial"/>
          <w:sz w:val="20"/>
          <w:szCs w:val="20"/>
          <w:lang w:eastAsia="ru-RU"/>
        </w:rPr>
        <w:t>об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>уча</w:t>
      </w:r>
      <w:r w:rsidR="00F41672">
        <w:rPr>
          <w:rFonts w:ascii="Arial" w:hAnsi="Arial" w:cs="Arial"/>
          <w:sz w:val="20"/>
          <w:szCs w:val="20"/>
          <w:lang w:eastAsia="ru-RU"/>
        </w:rPr>
        <w:t>ю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>щи</w:t>
      </w:r>
      <w:r w:rsidR="00F41672">
        <w:rPr>
          <w:rFonts w:ascii="Arial" w:hAnsi="Arial" w:cs="Arial"/>
          <w:sz w:val="20"/>
          <w:szCs w:val="20"/>
          <w:lang w:eastAsia="ru-RU"/>
        </w:rPr>
        <w:t>й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 xml:space="preserve">ся </w:t>
      </w:r>
      <w:r w:rsidRPr="007B1765">
        <w:rPr>
          <w:rFonts w:ascii="Arial" w:hAnsi="Arial" w:cs="Arial"/>
          <w:sz w:val="20"/>
          <w:szCs w:val="20"/>
          <w:lang w:eastAsia="ru-RU"/>
        </w:rPr>
        <w:t>должен немедленно доложить преподавателю;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6). Если произошел несчастный случай, лабораторную установку следует немедленно отключить, оказать пострадавшему первую помощь и сообщить об этом преподавателю.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 xml:space="preserve">Инструктаж по технике безопасности должен бать зафиксирован в специальном журнале, где каждый </w:t>
      </w:r>
      <w:r w:rsidR="00F41672">
        <w:rPr>
          <w:rFonts w:ascii="Arial" w:hAnsi="Arial" w:cs="Arial"/>
          <w:sz w:val="20"/>
          <w:szCs w:val="20"/>
          <w:lang w:eastAsia="ru-RU"/>
        </w:rPr>
        <w:t>об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>уча</w:t>
      </w:r>
      <w:r w:rsidR="00F41672">
        <w:rPr>
          <w:rFonts w:ascii="Arial" w:hAnsi="Arial" w:cs="Arial"/>
          <w:sz w:val="20"/>
          <w:szCs w:val="20"/>
          <w:lang w:eastAsia="ru-RU"/>
        </w:rPr>
        <w:t>ю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>щи</w:t>
      </w:r>
      <w:r w:rsidR="00F41672">
        <w:rPr>
          <w:rFonts w:ascii="Arial" w:hAnsi="Arial" w:cs="Arial"/>
          <w:sz w:val="20"/>
          <w:szCs w:val="20"/>
          <w:lang w:eastAsia="ru-RU"/>
        </w:rPr>
        <w:t>й</w:t>
      </w:r>
      <w:r w:rsidR="00F41672" w:rsidRPr="007B1765">
        <w:rPr>
          <w:rFonts w:ascii="Arial" w:hAnsi="Arial" w:cs="Arial"/>
          <w:sz w:val="20"/>
          <w:szCs w:val="20"/>
          <w:lang w:eastAsia="ru-RU"/>
        </w:rPr>
        <w:t xml:space="preserve">ся </w:t>
      </w:r>
      <w:r w:rsidRPr="007B1765">
        <w:rPr>
          <w:rFonts w:ascii="Arial" w:hAnsi="Arial" w:cs="Arial"/>
          <w:sz w:val="20"/>
          <w:szCs w:val="20"/>
          <w:lang w:eastAsia="ru-RU"/>
        </w:rPr>
        <w:t xml:space="preserve">должен расписаться.       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eastAsia="ru-RU"/>
        </w:rPr>
      </w:pP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eastAsia="ru-RU"/>
        </w:rPr>
      </w:pPr>
      <w:r w:rsidRPr="007B1765">
        <w:rPr>
          <w:rFonts w:ascii="Arial" w:hAnsi="Arial" w:cs="Arial"/>
          <w:b/>
          <w:bCs/>
          <w:sz w:val="20"/>
          <w:szCs w:val="20"/>
          <w:lang w:eastAsia="ru-RU"/>
        </w:rPr>
        <w:t>ОФОРМЛЕНИЕ ОТЧЕТА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Отчет по лабораторной работе должен содержать:</w:t>
      </w:r>
    </w:p>
    <w:p w:rsidR="007B1765" w:rsidRPr="007B1765" w:rsidRDefault="007B1765" w:rsidP="007B1765">
      <w:pPr>
        <w:widowControl w:val="0"/>
        <w:numPr>
          <w:ilvl w:val="1"/>
          <w:numId w:val="9"/>
        </w:numPr>
        <w:tabs>
          <w:tab w:val="num" w:pos="1260"/>
        </w:tabs>
        <w:suppressAutoHyphens w:val="0"/>
        <w:autoSpaceDE w:val="0"/>
        <w:autoSpaceDN w:val="0"/>
        <w:adjustRightInd w:val="0"/>
        <w:ind w:left="180" w:firstLine="54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наименование работы с указанием номера и даты её выполнения;</w:t>
      </w:r>
    </w:p>
    <w:p w:rsidR="007B1765" w:rsidRPr="007B1765" w:rsidRDefault="007B1765" w:rsidP="007B1765">
      <w:pPr>
        <w:widowControl w:val="0"/>
        <w:numPr>
          <w:ilvl w:val="1"/>
          <w:numId w:val="9"/>
        </w:numPr>
        <w:tabs>
          <w:tab w:val="num" w:pos="1260"/>
        </w:tabs>
        <w:suppressAutoHyphens w:val="0"/>
        <w:autoSpaceDE w:val="0"/>
        <w:autoSpaceDN w:val="0"/>
        <w:adjustRightInd w:val="0"/>
        <w:ind w:hanging="144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тему лабораторной работы;</w:t>
      </w:r>
    </w:p>
    <w:p w:rsidR="007B1765" w:rsidRPr="007B1765" w:rsidRDefault="007B1765" w:rsidP="007B1765">
      <w:pPr>
        <w:widowControl w:val="0"/>
        <w:numPr>
          <w:ilvl w:val="1"/>
          <w:numId w:val="9"/>
        </w:numPr>
        <w:tabs>
          <w:tab w:val="num" w:pos="1260"/>
        </w:tabs>
        <w:suppressAutoHyphens w:val="0"/>
        <w:autoSpaceDE w:val="0"/>
        <w:autoSpaceDN w:val="0"/>
        <w:adjustRightInd w:val="0"/>
        <w:ind w:hanging="144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цель работы;</w:t>
      </w:r>
    </w:p>
    <w:p w:rsidR="007B1765" w:rsidRPr="007B1765" w:rsidRDefault="007B1765" w:rsidP="007B1765">
      <w:pPr>
        <w:widowControl w:val="0"/>
        <w:numPr>
          <w:ilvl w:val="1"/>
          <w:numId w:val="9"/>
        </w:numPr>
        <w:tabs>
          <w:tab w:val="num" w:pos="1260"/>
        </w:tabs>
        <w:suppressAutoHyphens w:val="0"/>
        <w:autoSpaceDE w:val="0"/>
        <w:autoSpaceDN w:val="0"/>
        <w:adjustRightInd w:val="0"/>
        <w:ind w:left="180" w:firstLine="54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приборы и оборудование с техническими характеристиками;</w:t>
      </w:r>
    </w:p>
    <w:p w:rsidR="007B1765" w:rsidRPr="007B1765" w:rsidRDefault="007B1765" w:rsidP="007B1765">
      <w:pPr>
        <w:widowControl w:val="0"/>
        <w:numPr>
          <w:ilvl w:val="1"/>
          <w:numId w:val="9"/>
        </w:numPr>
        <w:tabs>
          <w:tab w:val="num" w:pos="1260"/>
        </w:tabs>
        <w:suppressAutoHyphens w:val="0"/>
        <w:autoSpaceDE w:val="0"/>
        <w:autoSpaceDN w:val="0"/>
        <w:adjustRightInd w:val="0"/>
        <w:ind w:hanging="144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схему включения приборов;</w:t>
      </w:r>
    </w:p>
    <w:p w:rsidR="007B1765" w:rsidRPr="007B1765" w:rsidRDefault="007B1765" w:rsidP="007B1765">
      <w:pPr>
        <w:widowControl w:val="0"/>
        <w:numPr>
          <w:ilvl w:val="1"/>
          <w:numId w:val="9"/>
        </w:numPr>
        <w:tabs>
          <w:tab w:val="num" w:pos="1260"/>
        </w:tabs>
        <w:suppressAutoHyphens w:val="0"/>
        <w:autoSpaceDE w:val="0"/>
        <w:autoSpaceDN w:val="0"/>
        <w:adjustRightInd w:val="0"/>
        <w:ind w:left="180" w:firstLine="54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таблицы  с результатами измерений и вычислений с указанием её номера и названия;</w:t>
      </w:r>
    </w:p>
    <w:p w:rsidR="007B1765" w:rsidRPr="007B1765" w:rsidRDefault="007B1765" w:rsidP="007B1765">
      <w:pPr>
        <w:widowControl w:val="0"/>
        <w:numPr>
          <w:ilvl w:val="1"/>
          <w:numId w:val="9"/>
        </w:numPr>
        <w:tabs>
          <w:tab w:val="num" w:pos="1260"/>
        </w:tabs>
        <w:suppressAutoHyphens w:val="0"/>
        <w:autoSpaceDE w:val="0"/>
        <w:autoSpaceDN w:val="0"/>
        <w:adjustRightInd w:val="0"/>
        <w:ind w:hanging="144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расчетные формулы с их названием и номером:</w:t>
      </w:r>
    </w:p>
    <w:p w:rsidR="007B1765" w:rsidRPr="007B1765" w:rsidRDefault="007B1765" w:rsidP="007B1765">
      <w:pPr>
        <w:widowControl w:val="0"/>
        <w:numPr>
          <w:ilvl w:val="0"/>
          <w:numId w:val="10"/>
        </w:num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 xml:space="preserve">   необходимые графики;</w:t>
      </w:r>
    </w:p>
    <w:p w:rsidR="007B1765" w:rsidRPr="007B1765" w:rsidRDefault="007B1765" w:rsidP="007B1765">
      <w:pPr>
        <w:widowControl w:val="0"/>
        <w:numPr>
          <w:ilvl w:val="0"/>
          <w:numId w:val="10"/>
        </w:numP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>вывод.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b/>
          <w:bCs/>
          <w:sz w:val="20"/>
          <w:szCs w:val="20"/>
          <w:u w:val="single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 xml:space="preserve">Отчет выполняется чернилами, текст должен быть написан четким понятным почерком. </w:t>
      </w:r>
      <w:r w:rsidRPr="007B1765">
        <w:rPr>
          <w:rFonts w:ascii="Arial" w:hAnsi="Arial" w:cs="Arial"/>
          <w:sz w:val="20"/>
          <w:szCs w:val="20"/>
          <w:u w:val="single"/>
          <w:lang w:eastAsia="ru-RU"/>
        </w:rPr>
        <w:t xml:space="preserve">Схемы, таблицы, графики и другие построения выполняют только карандашом и чертежными инструментами. При начертании схем должны соблюдаться </w:t>
      </w:r>
      <w:r w:rsidRPr="007B1765">
        <w:rPr>
          <w:rFonts w:ascii="Arial" w:hAnsi="Arial" w:cs="Arial"/>
          <w:b/>
          <w:bCs/>
          <w:sz w:val="20"/>
          <w:szCs w:val="20"/>
          <w:u w:val="single"/>
          <w:lang w:eastAsia="ru-RU"/>
        </w:rPr>
        <w:t>стандартные обозначения электрических схем.</w:t>
      </w:r>
    </w:p>
    <w:p w:rsidR="007B1765" w:rsidRPr="007B1765" w:rsidRDefault="007B1765" w:rsidP="007B1765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0"/>
          <w:szCs w:val="20"/>
          <w:lang w:eastAsia="ru-RU"/>
        </w:rPr>
      </w:pPr>
      <w:r w:rsidRPr="007B1765">
        <w:rPr>
          <w:rFonts w:ascii="Arial" w:hAnsi="Arial" w:cs="Arial"/>
          <w:sz w:val="20"/>
          <w:szCs w:val="20"/>
          <w:lang w:eastAsia="ru-RU"/>
        </w:rPr>
        <w:t xml:space="preserve">При изображении в одной системе координат нескольких кривых, лучше пользоваться несколькими цветами. Диаграммы напряжений и токов должны </w:t>
      </w:r>
      <w:proofErr w:type="gramStart"/>
      <w:r w:rsidRPr="007B1765">
        <w:rPr>
          <w:rFonts w:ascii="Arial" w:hAnsi="Arial" w:cs="Arial"/>
          <w:sz w:val="20"/>
          <w:szCs w:val="20"/>
          <w:lang w:eastAsia="ru-RU"/>
        </w:rPr>
        <w:t>выполнятся</w:t>
      </w:r>
      <w:proofErr w:type="gramEnd"/>
      <w:r w:rsidRPr="007B1765">
        <w:rPr>
          <w:rFonts w:ascii="Arial" w:hAnsi="Arial" w:cs="Arial"/>
          <w:sz w:val="20"/>
          <w:szCs w:val="20"/>
          <w:lang w:eastAsia="ru-RU"/>
        </w:rPr>
        <w:t xml:space="preserve"> в масштабе, на миллиметровке. На каждой оси координат должны быть обозначения и единицы измерения единиц.</w:t>
      </w:r>
    </w:p>
    <w:p w:rsidR="007B1765" w:rsidRPr="007B1765" w:rsidRDefault="007B1765" w:rsidP="007B1765">
      <w:pPr>
        <w:widowControl w:val="0"/>
        <w:shd w:val="clear" w:color="auto" w:fill="FFFFFF"/>
        <w:tabs>
          <w:tab w:val="left" w:pos="2694"/>
        </w:tabs>
        <w:suppressAutoHyphens w:val="0"/>
        <w:autoSpaceDE w:val="0"/>
        <w:autoSpaceDN w:val="0"/>
        <w:adjustRightInd w:val="0"/>
        <w:spacing w:before="60"/>
        <w:ind w:left="101" w:firstLine="619"/>
        <w:jc w:val="center"/>
        <w:rPr>
          <w:rFonts w:ascii="Arial" w:hAnsi="Arial" w:cs="Arial"/>
          <w:sz w:val="20"/>
          <w:szCs w:val="20"/>
          <w:lang w:eastAsia="ru-RU"/>
        </w:rPr>
      </w:pPr>
    </w:p>
    <w:p w:rsidR="007B1765" w:rsidRPr="007B1765" w:rsidRDefault="007B1765" w:rsidP="007B1765">
      <w:pPr>
        <w:widowControl w:val="0"/>
        <w:shd w:val="clear" w:color="auto" w:fill="FFFFFF"/>
        <w:tabs>
          <w:tab w:val="left" w:pos="2694"/>
        </w:tabs>
        <w:suppressAutoHyphens w:val="0"/>
        <w:autoSpaceDE w:val="0"/>
        <w:autoSpaceDN w:val="0"/>
        <w:adjustRightInd w:val="0"/>
        <w:spacing w:before="60"/>
        <w:ind w:left="101" w:firstLine="619"/>
        <w:jc w:val="center"/>
        <w:rPr>
          <w:rFonts w:ascii="Arial" w:hAnsi="Arial" w:cs="Arial"/>
          <w:sz w:val="20"/>
          <w:szCs w:val="20"/>
          <w:lang w:eastAsia="ru-RU"/>
        </w:rPr>
      </w:pPr>
    </w:p>
    <w:p w:rsidR="003718E9" w:rsidRDefault="003718E9" w:rsidP="007B1765">
      <w:pPr>
        <w:spacing w:before="120" w:after="120"/>
        <w:rPr>
          <w:b/>
          <w:sz w:val="32"/>
          <w:szCs w:val="32"/>
        </w:rPr>
      </w:pPr>
    </w:p>
    <w:p w:rsidR="00404FB8" w:rsidRDefault="00CC5378">
      <w:r>
        <w:rPr>
          <w:noProof/>
          <w:lang w:eastAsia="ru-RU"/>
        </w:rPr>
        <w:drawing>
          <wp:inline distT="0" distB="0" distL="0" distR="0">
            <wp:extent cx="5394960" cy="8122023"/>
            <wp:effectExtent l="0" t="0" r="0" b="0"/>
            <wp:docPr id="1" name="Рисунок 1" descr="C:\Users\Учительская\Desktop\МУ к ЛР по Основам автоматик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МУ к ЛР по Основам автоматики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31" t="652"/>
                    <a:stretch/>
                  </pic:blipFill>
                  <pic:spPr bwMode="auto">
                    <a:xfrm>
                      <a:off x="0" y="0"/>
                      <a:ext cx="5392078" cy="81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CC5378"/>
    <w:p w:rsidR="00CC5378" w:rsidRDefault="00CC5378"/>
    <w:p w:rsidR="00CC5378" w:rsidRDefault="007B1765">
      <w:r>
        <w:rPr>
          <w:noProof/>
          <w:lang w:eastAsia="ru-RU"/>
        </w:rPr>
        <w:drawing>
          <wp:inline distT="0" distB="0" distL="0" distR="0">
            <wp:extent cx="5646420" cy="8030583"/>
            <wp:effectExtent l="190500" t="133350" r="201930" b="142240"/>
            <wp:docPr id="27" name="Рисунок 27" descr="C:\Users\Учительская\Desktop\МУ к ЛР по Основам автоматик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ительская\Desktop\МУ к ЛР по Основам автоматики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" t="1771"/>
                    <a:stretch/>
                  </pic:blipFill>
                  <pic:spPr bwMode="auto">
                    <a:xfrm rot="21438189">
                      <a:off x="0" y="0"/>
                      <a:ext cx="5643404" cy="80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CC5378"/>
    <w:p w:rsidR="00CC5378" w:rsidRDefault="00CC5378"/>
    <w:p w:rsidR="00CC5378" w:rsidRDefault="00CC5378">
      <w:r>
        <w:rPr>
          <w:noProof/>
          <w:lang w:eastAsia="ru-RU"/>
        </w:rPr>
        <w:lastRenderedPageBreak/>
        <w:drawing>
          <wp:inline distT="0" distB="0" distL="0" distR="0">
            <wp:extent cx="5571730" cy="8278419"/>
            <wp:effectExtent l="209550" t="133350" r="200660" b="142240"/>
            <wp:docPr id="2" name="Рисунок 2" descr="C:\Users\Учительская\Desktop\МУ к ЛР по Основам автоматик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МУ к ЛР по Основам автоматики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8" t="1398"/>
                    <a:stretch/>
                  </pic:blipFill>
                  <pic:spPr bwMode="auto">
                    <a:xfrm rot="21433226">
                      <a:off x="0" y="0"/>
                      <a:ext cx="5576586" cy="82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CC5378">
      <w:r>
        <w:rPr>
          <w:noProof/>
          <w:lang w:eastAsia="ru-RU"/>
        </w:rPr>
        <w:drawing>
          <wp:inline distT="0" distB="0" distL="0" distR="0">
            <wp:extent cx="5463540" cy="8038203"/>
            <wp:effectExtent l="209550" t="133350" r="194310" b="134620"/>
            <wp:docPr id="3" name="Рисунок 3" descr="C:\Users\Учительская\Desktop\МУ к ЛР по Основам автомати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МУ к ЛР по Основам автоматики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77" t="2123" b="11"/>
                    <a:stretch/>
                  </pic:blipFill>
                  <pic:spPr bwMode="auto">
                    <a:xfrm rot="168441">
                      <a:off x="0" y="0"/>
                      <a:ext cx="5460621" cy="80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CC5378">
      <w:r>
        <w:rPr>
          <w:noProof/>
          <w:lang w:eastAsia="ru-RU"/>
        </w:rPr>
        <w:drawing>
          <wp:inline distT="0" distB="0" distL="0" distR="0">
            <wp:extent cx="5547360" cy="8175363"/>
            <wp:effectExtent l="0" t="0" r="0" b="0"/>
            <wp:docPr id="4" name="Рисунок 4" descr="C:\Users\Учительская\Desktop\МУ к ЛР по Основам автоматик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МУ к ЛР по Основам автоматики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66"/>
                    <a:stretch/>
                  </pic:blipFill>
                  <pic:spPr bwMode="auto">
                    <a:xfrm>
                      <a:off x="0" y="0"/>
                      <a:ext cx="5544397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7B176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8" name="Рисунок 28" descr="C:\Users\Учительская\Desktop\МУ к ЛР по Основам автоматик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МУ к ЛР по Основам автоматики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CC5378"/>
    <w:p w:rsidR="00CC5378" w:rsidRDefault="00CC5378"/>
    <w:p w:rsidR="00CC5378" w:rsidRDefault="00CC5378">
      <w:r>
        <w:rPr>
          <w:noProof/>
          <w:lang w:eastAsia="ru-RU"/>
        </w:rPr>
        <w:lastRenderedPageBreak/>
        <w:drawing>
          <wp:inline distT="0" distB="0" distL="0" distR="0">
            <wp:extent cx="5341620" cy="8175363"/>
            <wp:effectExtent l="0" t="0" r="0" b="0"/>
            <wp:docPr id="6" name="Рисунок 6" descr="C:\Users\Учительская\Desktop\МУ к ЛР по Основам автоматик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ская\Desktop\МУ к ЛР по Основам автоматики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29"/>
                    <a:stretch/>
                  </pic:blipFill>
                  <pic:spPr bwMode="auto">
                    <a:xfrm>
                      <a:off x="0" y="0"/>
                      <a:ext cx="5338767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78" w:rsidRDefault="007B1765">
      <w:r>
        <w:rPr>
          <w:noProof/>
          <w:lang w:eastAsia="ru-RU"/>
        </w:rPr>
        <w:lastRenderedPageBreak/>
        <w:drawing>
          <wp:inline distT="0" distB="0" distL="0" distR="0">
            <wp:extent cx="5433060" cy="8068683"/>
            <wp:effectExtent l="190500" t="133350" r="186690" b="123190"/>
            <wp:docPr id="29" name="Рисунок 29" descr="C:\Users\Учительская\Desktop\МУ к ЛР по Основам автоматик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Учительская\Desktop\МУ к ЛР по Основам автоматики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89" t="1305"/>
                    <a:stretch/>
                  </pic:blipFill>
                  <pic:spPr bwMode="auto">
                    <a:xfrm rot="21449165">
                      <a:off x="0" y="0"/>
                      <a:ext cx="5430158" cy="80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454BC0">
      <w:r>
        <w:rPr>
          <w:rFonts w:ascii="Arial" w:hAnsi="Arial"/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5" name="Рисунок 25" descr="C:\Users\Учительская\Desktop\МУ к ЛР по Основам автоматики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ительская\Desktop\МУ к ЛР по Основам автоматики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346E9D">
      <w:r>
        <w:rPr>
          <w:noProof/>
          <w:lang w:eastAsia="ru-RU"/>
        </w:rPr>
        <w:lastRenderedPageBreak/>
        <w:drawing>
          <wp:inline distT="0" distB="0" distL="0" distR="0">
            <wp:extent cx="5265420" cy="7908663"/>
            <wp:effectExtent l="0" t="0" r="0" b="0"/>
            <wp:docPr id="10" name="Рисунок 10" descr="C:\Users\Учительская\Desktop\МУ к ЛР по Основам автоматики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ская\Desktop\МУ к ЛР по Основам автоматики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10" t="3262"/>
                    <a:stretch/>
                  </pic:blipFill>
                  <pic:spPr bwMode="auto">
                    <a:xfrm>
                      <a:off x="0" y="0"/>
                      <a:ext cx="5262607" cy="79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CC5378"/>
    <w:p w:rsidR="00CC5378" w:rsidRDefault="00346E9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Учительская\Desktop\МУ к ЛР по Основам автоматик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ская\Desktop\МУ к ЛР по Основам автоматики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9D" w:rsidRDefault="00346E9D"/>
    <w:p w:rsidR="00346E9D" w:rsidRDefault="00346E9D"/>
    <w:p w:rsidR="00346E9D" w:rsidRDefault="00346E9D"/>
    <w:p w:rsidR="00346E9D" w:rsidRDefault="00346E9D"/>
    <w:p w:rsidR="00346E9D" w:rsidRDefault="00346E9D"/>
    <w:p w:rsidR="00346E9D" w:rsidRDefault="00346E9D">
      <w:r>
        <w:rPr>
          <w:noProof/>
          <w:lang w:eastAsia="ru-RU"/>
        </w:rPr>
        <w:lastRenderedPageBreak/>
        <w:drawing>
          <wp:inline distT="0" distB="0" distL="0" distR="0">
            <wp:extent cx="5440680" cy="8061063"/>
            <wp:effectExtent l="0" t="0" r="7620" b="0"/>
            <wp:docPr id="12" name="Рисунок 12" descr="C:\Users\Учительская\Desktop\МУ к ЛР по Основам автоматики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ская\Desktop\МУ к ЛР по Основам автоматики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62" t="1398"/>
                    <a:stretch/>
                  </pic:blipFill>
                  <pic:spPr bwMode="auto">
                    <a:xfrm>
                      <a:off x="0" y="0"/>
                      <a:ext cx="5437774" cy="80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6E9D" w:rsidRDefault="00346E9D"/>
    <w:p w:rsidR="00346E9D" w:rsidRDefault="00346E9D"/>
    <w:p w:rsidR="00346E9D" w:rsidRDefault="00346E9D"/>
    <w:p w:rsidR="00346E9D" w:rsidRDefault="00346E9D"/>
    <w:p w:rsidR="00346E9D" w:rsidRDefault="00346E9D"/>
    <w:p w:rsidR="00346E9D" w:rsidRDefault="00346E9D"/>
    <w:p w:rsidR="00346E9D" w:rsidRDefault="00346E9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247650" t="190500" r="250825" b="192405"/>
            <wp:docPr id="13" name="Рисунок 13" descr="C:\Users\Учительская\Desktop\МУ к ЛР по Основам автоматики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ская\Desktop\МУ к ЛР по Основам автоматики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79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7" w:rsidRDefault="00FC5DA7" w:rsidP="00FC5DA7">
      <w:pPr>
        <w:suppressAutoHyphens w:val="0"/>
        <w:spacing w:line="360" w:lineRule="auto"/>
        <w:ind w:firstLine="284"/>
        <w:jc w:val="center"/>
        <w:rPr>
          <w:rFonts w:ascii="Arial" w:hAnsi="Arial"/>
          <w:lang w:eastAsia="ru-RU"/>
        </w:rPr>
      </w:pPr>
    </w:p>
    <w:p w:rsidR="00FC5DA7" w:rsidRDefault="00FC5DA7" w:rsidP="00FC5DA7">
      <w:pPr>
        <w:suppressAutoHyphens w:val="0"/>
        <w:spacing w:line="360" w:lineRule="auto"/>
        <w:ind w:firstLine="284"/>
        <w:jc w:val="center"/>
        <w:rPr>
          <w:rFonts w:ascii="Arial" w:hAnsi="Arial"/>
          <w:lang w:eastAsia="ru-RU"/>
        </w:rPr>
      </w:pPr>
      <w:r>
        <w:rPr>
          <w:rFonts w:ascii="Arial" w:hAnsi="Arial"/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6" name="Рисунок 26" descr="C:\Users\Учительская\Desktop\МУ к ЛР по Основам автоматики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Учительская\Desktop\МУ к ЛР по Основам автоматики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7" w:rsidRDefault="00FC5DA7" w:rsidP="00FC5DA7">
      <w:pPr>
        <w:suppressAutoHyphens w:val="0"/>
        <w:spacing w:line="360" w:lineRule="auto"/>
        <w:ind w:firstLine="284"/>
        <w:jc w:val="center"/>
        <w:rPr>
          <w:rFonts w:ascii="Arial" w:hAnsi="Arial"/>
          <w:lang w:eastAsia="ru-RU"/>
        </w:rPr>
      </w:pPr>
    </w:p>
    <w:p w:rsidR="00FC5DA7" w:rsidRDefault="00FC5DA7" w:rsidP="00FC5DA7">
      <w:pPr>
        <w:suppressAutoHyphens w:val="0"/>
        <w:spacing w:line="360" w:lineRule="auto"/>
        <w:ind w:firstLine="284"/>
        <w:jc w:val="center"/>
        <w:rPr>
          <w:rFonts w:ascii="Arial" w:hAnsi="Arial"/>
          <w:lang w:eastAsia="ru-RU"/>
        </w:rPr>
      </w:pPr>
    </w:p>
    <w:p w:rsidR="00FC5DA7" w:rsidRDefault="00FC5DA7" w:rsidP="00FC5DA7">
      <w:pPr>
        <w:suppressAutoHyphens w:val="0"/>
        <w:spacing w:line="360" w:lineRule="auto"/>
        <w:ind w:firstLine="284"/>
        <w:jc w:val="center"/>
        <w:rPr>
          <w:rFonts w:ascii="Arial" w:hAnsi="Arial"/>
          <w:lang w:eastAsia="ru-RU"/>
        </w:rPr>
      </w:pPr>
    </w:p>
    <w:p w:rsidR="00592CB6" w:rsidRDefault="00592CB6" w:rsidP="00FC5DA7">
      <w:pPr>
        <w:suppressAutoHyphens w:val="0"/>
        <w:spacing w:line="360" w:lineRule="auto"/>
        <w:ind w:firstLine="284"/>
        <w:jc w:val="center"/>
        <w:rPr>
          <w:rFonts w:ascii="Arial" w:hAnsi="Arial"/>
          <w:lang w:eastAsia="ru-RU"/>
        </w:rPr>
      </w:pPr>
    </w:p>
    <w:p w:rsidR="00FC5DA7" w:rsidRPr="00FC5DA7" w:rsidRDefault="00FC5DA7" w:rsidP="00FC5DA7">
      <w:pPr>
        <w:suppressAutoHyphens w:val="0"/>
        <w:spacing w:line="360" w:lineRule="auto"/>
        <w:ind w:firstLine="284"/>
        <w:jc w:val="center"/>
        <w:rPr>
          <w:rFonts w:ascii="Arial" w:hAnsi="Arial"/>
          <w:lang w:eastAsia="ru-RU"/>
        </w:rPr>
      </w:pPr>
      <w:r>
        <w:rPr>
          <w:rFonts w:ascii="Arial" w:hAnsi="Arial"/>
          <w:lang w:eastAsia="ru-RU"/>
        </w:rPr>
        <w:lastRenderedPageBreak/>
        <w:t>Лабораторная работа №7</w:t>
      </w:r>
    </w:p>
    <w:p w:rsidR="00FC5DA7" w:rsidRPr="00FC5DA7" w:rsidRDefault="00FC5DA7" w:rsidP="00FC5DA7">
      <w:pPr>
        <w:suppressAutoHyphens w:val="0"/>
        <w:spacing w:line="360" w:lineRule="auto"/>
        <w:ind w:firstLine="284"/>
        <w:jc w:val="center"/>
        <w:rPr>
          <w:rFonts w:ascii="Arial" w:hAnsi="Arial"/>
          <w:sz w:val="32"/>
          <w:szCs w:val="32"/>
          <w:lang w:eastAsia="ru-RU"/>
        </w:rPr>
      </w:pPr>
      <w:r w:rsidRPr="00FC5DA7">
        <w:rPr>
          <w:rFonts w:ascii="Arial" w:hAnsi="Arial"/>
          <w:sz w:val="32"/>
          <w:szCs w:val="32"/>
          <w:lang w:eastAsia="ru-RU"/>
        </w:rPr>
        <w:t xml:space="preserve">Исследование системы автоматического регулирования температуры  с микропроцессорным регулятором. 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b/>
          <w:bCs/>
          <w:sz w:val="28"/>
          <w:szCs w:val="28"/>
          <w:lang w:eastAsia="ru-RU"/>
        </w:rPr>
        <w:t>Цель работы:</w:t>
      </w:r>
      <w:r w:rsidRPr="00FC5DA7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FC5DA7">
        <w:rPr>
          <w:rFonts w:ascii="Arial" w:hAnsi="Arial" w:cs="Arial"/>
          <w:lang w:eastAsia="ru-RU"/>
        </w:rPr>
        <w:t xml:space="preserve">Изучение особенностей работы и показателей качества   </w:t>
      </w:r>
      <w:r w:rsidRPr="00FC5DA7">
        <w:rPr>
          <w:rFonts w:ascii="Arial" w:hAnsi="Arial"/>
          <w:lang w:eastAsia="ru-RU"/>
        </w:rPr>
        <w:t>системы автоматического регулирования температуры  с микропроцессорным регулятором</w:t>
      </w:r>
      <w:r w:rsidRPr="00FC5DA7">
        <w:rPr>
          <w:rFonts w:ascii="Arial" w:hAnsi="Arial" w:cs="Arial"/>
          <w:lang w:eastAsia="ru-RU"/>
        </w:rPr>
        <w:t xml:space="preserve"> при позиционном регулировании и ПИД – регуляторе. Приобретение навыка настройки и программирования регулятора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sz w:val="16"/>
          <w:szCs w:val="16"/>
          <w:lang w:eastAsia="ru-RU"/>
        </w:rPr>
      </w:pP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b/>
          <w:bCs/>
          <w:lang w:eastAsia="ru-RU"/>
        </w:rPr>
      </w:pPr>
      <w:r w:rsidRPr="00FC5DA7">
        <w:rPr>
          <w:rFonts w:ascii="Arial" w:hAnsi="Arial" w:cs="Arial"/>
          <w:b/>
          <w:bCs/>
          <w:lang w:eastAsia="ru-RU"/>
        </w:rPr>
        <w:t>1  Подготовка к работе.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1.1  Назначение регулятора  в системе автоматического регулирования?</w:t>
      </w:r>
      <w:proofErr w:type="gramStart"/>
      <w:r w:rsidRPr="00FC5DA7">
        <w:rPr>
          <w:rFonts w:ascii="Arial" w:hAnsi="Arial" w:cs="Arial"/>
          <w:lang w:eastAsia="ru-RU"/>
        </w:rPr>
        <w:t xml:space="preserve"> .</w:t>
      </w:r>
      <w:proofErr w:type="gramEnd"/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1.2</w:t>
      </w:r>
      <w:proofErr w:type="gramStart"/>
      <w:r w:rsidRPr="00FC5DA7">
        <w:rPr>
          <w:rFonts w:ascii="Arial" w:hAnsi="Arial" w:cs="Arial"/>
          <w:lang w:eastAsia="ru-RU"/>
        </w:rPr>
        <w:t xml:space="preserve"> В</w:t>
      </w:r>
      <w:proofErr w:type="gramEnd"/>
      <w:r w:rsidRPr="00FC5DA7">
        <w:rPr>
          <w:rFonts w:ascii="Arial" w:hAnsi="Arial" w:cs="Arial"/>
          <w:lang w:eastAsia="ru-RU"/>
        </w:rPr>
        <w:t xml:space="preserve"> чем заключается ПИД регулирование параметра?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1.3</w:t>
      </w:r>
      <w:proofErr w:type="gramStart"/>
      <w:r w:rsidRPr="00FC5DA7">
        <w:rPr>
          <w:rFonts w:ascii="Arial" w:hAnsi="Arial" w:cs="Arial"/>
          <w:lang w:eastAsia="ru-RU"/>
        </w:rPr>
        <w:t xml:space="preserve">  В</w:t>
      </w:r>
      <w:proofErr w:type="gramEnd"/>
      <w:r w:rsidRPr="00FC5DA7">
        <w:rPr>
          <w:rFonts w:ascii="Arial" w:hAnsi="Arial" w:cs="Arial"/>
          <w:lang w:eastAsia="ru-RU"/>
        </w:rPr>
        <w:t xml:space="preserve"> чем заключается позиционное регулирование системы.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1.4</w:t>
      </w:r>
      <w:proofErr w:type="gramStart"/>
      <w:r w:rsidRPr="00FC5DA7">
        <w:rPr>
          <w:rFonts w:ascii="Arial" w:hAnsi="Arial" w:cs="Arial"/>
          <w:lang w:eastAsia="ru-RU"/>
        </w:rPr>
        <w:t xml:space="preserve">  К</w:t>
      </w:r>
      <w:proofErr w:type="gramEnd"/>
      <w:r w:rsidRPr="00FC5DA7">
        <w:rPr>
          <w:rFonts w:ascii="Arial" w:hAnsi="Arial" w:cs="Arial"/>
          <w:lang w:eastAsia="ru-RU"/>
        </w:rPr>
        <w:t>акие датчики применяются для контроля температуры.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sz w:val="16"/>
          <w:szCs w:val="16"/>
          <w:lang w:eastAsia="ru-RU"/>
        </w:rPr>
      </w:pP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b/>
          <w:bCs/>
          <w:lang w:eastAsia="ru-RU"/>
        </w:rPr>
      </w:pPr>
      <w:r w:rsidRPr="00FC5DA7">
        <w:rPr>
          <w:rFonts w:ascii="Arial" w:hAnsi="Arial" w:cs="Arial"/>
          <w:b/>
          <w:bCs/>
          <w:lang w:eastAsia="ru-RU"/>
        </w:rPr>
        <w:t>2  Оборудование: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2.1 Микропроцессорный ПИД – регулятор типа ТРМ10.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2.2 Нагреватель.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2.3 </w:t>
      </w:r>
      <w:proofErr w:type="spellStart"/>
      <w:r w:rsidRPr="00FC5DA7">
        <w:rPr>
          <w:rFonts w:ascii="Arial" w:hAnsi="Arial" w:cs="Arial"/>
          <w:lang w:eastAsia="ru-RU"/>
        </w:rPr>
        <w:t>Симисторный</w:t>
      </w:r>
      <w:proofErr w:type="spellEnd"/>
      <w:r w:rsidRPr="00FC5DA7">
        <w:rPr>
          <w:rFonts w:ascii="Arial" w:hAnsi="Arial" w:cs="Arial"/>
          <w:lang w:eastAsia="ru-RU"/>
        </w:rPr>
        <w:t xml:space="preserve"> усилитель.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2.4 Датчик температуры  - термопара ТХК.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lang w:eastAsia="ru-RU"/>
        </w:rPr>
      </w:pP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b/>
          <w:bCs/>
          <w:sz w:val="28"/>
          <w:szCs w:val="28"/>
          <w:u w:val="single"/>
          <w:lang w:eastAsia="ru-RU"/>
        </w:rPr>
      </w:pPr>
      <w:r w:rsidRPr="00FC5DA7">
        <w:rPr>
          <w:rFonts w:ascii="Arial" w:hAnsi="Arial" w:cs="Arial"/>
          <w:b/>
          <w:bCs/>
          <w:sz w:val="28"/>
          <w:szCs w:val="28"/>
          <w:u w:val="single"/>
          <w:lang w:eastAsia="ru-RU"/>
        </w:rPr>
        <w:t>3 Краткая теория</w:t>
      </w:r>
    </w:p>
    <w:p w:rsidR="00FC5DA7" w:rsidRPr="00FC5DA7" w:rsidRDefault="00FC5DA7" w:rsidP="00FC5DA7">
      <w:pPr>
        <w:widowControl w:val="0"/>
        <w:shd w:val="clear" w:color="auto" w:fill="FFFFFF"/>
        <w:suppressAutoHyphens w:val="0"/>
        <w:snapToGrid w:val="0"/>
        <w:spacing w:before="48"/>
        <w:ind w:firstLine="485"/>
        <w:jc w:val="both"/>
        <w:rPr>
          <w:rFonts w:ascii="Arial" w:hAnsi="Arial"/>
          <w:color w:val="000000"/>
          <w:spacing w:val="2"/>
          <w:lang w:eastAsia="ru-RU"/>
        </w:rPr>
      </w:pPr>
      <w:r w:rsidRPr="00FC5DA7">
        <w:rPr>
          <w:rFonts w:ascii="Arial" w:hAnsi="Arial"/>
          <w:color w:val="000000"/>
          <w:spacing w:val="2"/>
          <w:lang w:eastAsia="ru-RU"/>
        </w:rPr>
        <w:t>Перед выполнением лабораторной работы необходимо ознакомиться с устройством и принципом действия оборудования лабораторного стенда:</w:t>
      </w:r>
    </w:p>
    <w:p w:rsidR="00FC5DA7" w:rsidRPr="00FC5DA7" w:rsidRDefault="00FC5DA7" w:rsidP="00FC5DA7">
      <w:pPr>
        <w:widowControl w:val="0"/>
        <w:shd w:val="clear" w:color="auto" w:fill="FFFFFF"/>
        <w:suppressAutoHyphens w:val="0"/>
        <w:snapToGrid w:val="0"/>
        <w:spacing w:before="48"/>
        <w:rPr>
          <w:rFonts w:ascii="Arial" w:hAnsi="Arial"/>
          <w:color w:val="000000"/>
          <w:spacing w:val="2"/>
          <w:u w:val="single"/>
          <w:lang w:eastAsia="ru-RU"/>
        </w:rPr>
      </w:pPr>
      <w:r w:rsidRPr="00FC5DA7">
        <w:rPr>
          <w:rFonts w:ascii="Arial" w:hAnsi="Arial" w:cs="Arial"/>
          <w:u w:val="single"/>
          <w:lang w:eastAsia="ru-RU"/>
        </w:rPr>
        <w:t>3.1 Микропроцессорный ПИД – регулятор типа ТРМ10</w:t>
      </w:r>
    </w:p>
    <w:p w:rsidR="00FC5DA7" w:rsidRPr="00FC5DA7" w:rsidRDefault="00FC5DA7" w:rsidP="00FC5DA7">
      <w:pPr>
        <w:widowControl w:val="0"/>
        <w:shd w:val="clear" w:color="auto" w:fill="FFFFFF"/>
        <w:suppressAutoHyphens w:val="0"/>
        <w:snapToGrid w:val="0"/>
        <w:spacing w:before="48"/>
        <w:ind w:firstLine="485"/>
        <w:jc w:val="both"/>
        <w:rPr>
          <w:rFonts w:ascii="Arial" w:hAnsi="Arial"/>
          <w:lang w:eastAsia="ru-RU"/>
        </w:rPr>
      </w:pPr>
      <w:proofErr w:type="gramStart"/>
      <w:r w:rsidRPr="00FC5DA7">
        <w:rPr>
          <w:rFonts w:ascii="Arial" w:hAnsi="Arial"/>
          <w:color w:val="000000"/>
          <w:spacing w:val="2"/>
          <w:lang w:eastAsia="ru-RU"/>
        </w:rPr>
        <w:t>П</w:t>
      </w:r>
      <w:r w:rsidRPr="00FC5DA7">
        <w:rPr>
          <w:rFonts w:ascii="Arial" w:hAnsi="Arial"/>
          <w:color w:val="000000"/>
          <w:spacing w:val="12"/>
          <w:lang w:eastAsia="ru-RU"/>
        </w:rPr>
        <w:t>редназначен</w:t>
      </w:r>
      <w:proofErr w:type="gramEnd"/>
      <w:r w:rsidRPr="00FC5DA7">
        <w:rPr>
          <w:rFonts w:ascii="Arial" w:hAnsi="Arial"/>
          <w:color w:val="000000"/>
          <w:spacing w:val="12"/>
          <w:lang w:eastAsia="ru-RU"/>
        </w:rPr>
        <w:t xml:space="preserve"> для контроля и управления различными технологическими </w:t>
      </w:r>
      <w:r w:rsidRPr="00FC5DA7">
        <w:rPr>
          <w:rFonts w:ascii="Arial" w:hAnsi="Arial"/>
          <w:color w:val="000000"/>
          <w:lang w:eastAsia="ru-RU"/>
        </w:rPr>
        <w:t xml:space="preserve">производственными процессами, где не требуется повышенная точность поддержания значения </w:t>
      </w:r>
      <w:r w:rsidRPr="00FC5DA7">
        <w:rPr>
          <w:rFonts w:ascii="Arial" w:hAnsi="Arial"/>
          <w:color w:val="000000"/>
          <w:spacing w:val="5"/>
          <w:lang w:eastAsia="ru-RU"/>
        </w:rPr>
        <w:t>измеряемого параметра.</w:t>
      </w:r>
    </w:p>
    <w:p w:rsidR="00FC5DA7" w:rsidRPr="00FC5DA7" w:rsidRDefault="00FC5DA7" w:rsidP="00FC5DA7">
      <w:pPr>
        <w:widowControl w:val="0"/>
        <w:shd w:val="clear" w:color="auto" w:fill="FFFFFF"/>
        <w:suppressAutoHyphens w:val="0"/>
        <w:snapToGrid w:val="0"/>
        <w:ind w:left="494"/>
        <w:jc w:val="both"/>
        <w:rPr>
          <w:rFonts w:ascii="Arial" w:hAnsi="Arial"/>
          <w:lang w:eastAsia="ru-RU"/>
        </w:rPr>
      </w:pPr>
      <w:r w:rsidRPr="00FC5DA7">
        <w:rPr>
          <w:rFonts w:ascii="Arial" w:hAnsi="Arial"/>
          <w:color w:val="000000"/>
          <w:spacing w:val="4"/>
          <w:lang w:eastAsia="ru-RU"/>
        </w:rPr>
        <w:t>Прибор ТРМ10 позволяет осуществлять следующие функции:</w:t>
      </w:r>
    </w:p>
    <w:p w:rsidR="00FC5DA7" w:rsidRPr="00FC5DA7" w:rsidRDefault="00FC5DA7" w:rsidP="00FC5DA7">
      <w:pPr>
        <w:widowControl w:val="0"/>
        <w:numPr>
          <w:ilvl w:val="0"/>
          <w:numId w:val="2"/>
        </w:numPr>
        <w:shd w:val="clear" w:color="auto" w:fill="FFFFFF"/>
        <w:tabs>
          <w:tab w:val="left" w:pos="902"/>
        </w:tabs>
        <w:suppressAutoHyphens w:val="0"/>
        <w:snapToGrid w:val="0"/>
        <w:ind w:left="902" w:hanging="163"/>
        <w:jc w:val="both"/>
        <w:rPr>
          <w:rFonts w:ascii="Arial" w:hAnsi="Arial"/>
          <w:color w:val="000000"/>
          <w:lang w:eastAsia="ru-RU"/>
        </w:rPr>
      </w:pPr>
      <w:r w:rsidRPr="00FC5DA7">
        <w:rPr>
          <w:rFonts w:ascii="Arial" w:hAnsi="Arial"/>
          <w:color w:val="000000"/>
          <w:spacing w:val="4"/>
          <w:lang w:eastAsia="ru-RU"/>
        </w:rPr>
        <w:t xml:space="preserve">измерение температуры и других физических величин (давления, влажности, </w:t>
      </w:r>
      <w:r w:rsidRPr="00FC5DA7">
        <w:rPr>
          <w:rFonts w:ascii="Arial" w:hAnsi="Arial"/>
          <w:color w:val="000000"/>
          <w:spacing w:val="5"/>
          <w:lang w:eastAsia="ru-RU"/>
        </w:rPr>
        <w:t xml:space="preserve">расхода,     уровня         и     т.п.)     с     помощью     стандартных  датчиков </w:t>
      </w:r>
      <w:r w:rsidRPr="00FC5DA7">
        <w:rPr>
          <w:rFonts w:ascii="Arial" w:hAnsi="Arial"/>
          <w:color w:val="000000"/>
          <w:spacing w:val="6"/>
          <w:lang w:eastAsia="ru-RU"/>
        </w:rPr>
        <w:t>(см. код модификации выше);</w:t>
      </w:r>
    </w:p>
    <w:p w:rsidR="00FC5DA7" w:rsidRPr="00FC5DA7" w:rsidRDefault="00FC5DA7" w:rsidP="00FC5DA7">
      <w:pPr>
        <w:widowControl w:val="0"/>
        <w:numPr>
          <w:ilvl w:val="0"/>
          <w:numId w:val="2"/>
        </w:numPr>
        <w:shd w:val="clear" w:color="auto" w:fill="FFFFFF"/>
        <w:tabs>
          <w:tab w:val="left" w:pos="902"/>
        </w:tabs>
        <w:suppressAutoHyphens w:val="0"/>
        <w:snapToGrid w:val="0"/>
        <w:ind w:left="902" w:hanging="163"/>
        <w:jc w:val="both"/>
        <w:rPr>
          <w:rFonts w:ascii="Arial" w:hAnsi="Arial"/>
          <w:color w:val="000000"/>
          <w:lang w:eastAsia="ru-RU"/>
        </w:rPr>
      </w:pPr>
      <w:r w:rsidRPr="00FC5DA7">
        <w:rPr>
          <w:rFonts w:ascii="Arial" w:hAnsi="Arial"/>
          <w:color w:val="000000"/>
          <w:spacing w:val="4"/>
          <w:lang w:eastAsia="ru-RU"/>
        </w:rPr>
        <w:t>отображение текущего измерения на встроенном светодиодном цифровом индикаторе;</w:t>
      </w:r>
    </w:p>
    <w:p w:rsidR="00FC5DA7" w:rsidRPr="00FC5DA7" w:rsidRDefault="00FC5DA7" w:rsidP="00FC5DA7">
      <w:pPr>
        <w:widowControl w:val="0"/>
        <w:numPr>
          <w:ilvl w:val="0"/>
          <w:numId w:val="2"/>
        </w:numPr>
        <w:shd w:val="clear" w:color="auto" w:fill="FFFFFF"/>
        <w:tabs>
          <w:tab w:val="left" w:pos="902"/>
        </w:tabs>
        <w:suppressAutoHyphens w:val="0"/>
        <w:snapToGrid w:val="0"/>
        <w:spacing w:before="5"/>
        <w:ind w:left="902" w:hanging="163"/>
        <w:jc w:val="both"/>
        <w:rPr>
          <w:rFonts w:ascii="Arial" w:hAnsi="Arial"/>
          <w:color w:val="000000"/>
          <w:lang w:eastAsia="ru-RU"/>
        </w:rPr>
      </w:pPr>
      <w:r w:rsidRPr="00FC5DA7">
        <w:rPr>
          <w:rFonts w:ascii="Arial" w:hAnsi="Arial"/>
          <w:color w:val="000000"/>
          <w:spacing w:val="5"/>
          <w:lang w:eastAsia="ru-RU"/>
        </w:rPr>
        <w:t>регулирование измеряемой величины по пропорциональному</w:t>
      </w:r>
      <w:r w:rsidRPr="00FC5DA7">
        <w:rPr>
          <w:rFonts w:ascii="Arial" w:hAnsi="Arial"/>
          <w:color w:val="000000"/>
          <w:spacing w:val="4"/>
          <w:lang w:eastAsia="ru-RU"/>
        </w:rPr>
        <w:t xml:space="preserve"> интегрально- дифференциальному ПИ</w:t>
      </w:r>
      <w:proofErr w:type="gramStart"/>
      <w:r w:rsidRPr="00FC5DA7">
        <w:rPr>
          <w:rFonts w:ascii="Arial" w:hAnsi="Arial"/>
          <w:color w:val="000000"/>
          <w:spacing w:val="4"/>
          <w:lang w:eastAsia="ru-RU"/>
        </w:rPr>
        <w:t>Д-</w:t>
      </w:r>
      <w:proofErr w:type="gramEnd"/>
      <w:r w:rsidRPr="00FC5DA7">
        <w:rPr>
          <w:rFonts w:ascii="Arial" w:hAnsi="Arial"/>
          <w:color w:val="000000"/>
          <w:spacing w:val="4"/>
          <w:lang w:eastAsia="ru-RU"/>
        </w:rPr>
        <w:t xml:space="preserve"> закону регулирования;</w:t>
      </w:r>
    </w:p>
    <w:p w:rsidR="00FC5DA7" w:rsidRPr="00FC5DA7" w:rsidRDefault="00FC5DA7" w:rsidP="00FC5DA7">
      <w:pPr>
        <w:widowControl w:val="0"/>
        <w:numPr>
          <w:ilvl w:val="0"/>
          <w:numId w:val="2"/>
        </w:numPr>
        <w:shd w:val="clear" w:color="auto" w:fill="FFFFFF"/>
        <w:tabs>
          <w:tab w:val="left" w:pos="902"/>
        </w:tabs>
        <w:suppressAutoHyphens w:val="0"/>
        <w:snapToGrid w:val="0"/>
        <w:spacing w:before="5"/>
        <w:ind w:left="902" w:hanging="163"/>
        <w:jc w:val="both"/>
        <w:rPr>
          <w:rFonts w:ascii="Arial" w:hAnsi="Arial"/>
          <w:color w:val="000000"/>
          <w:lang w:eastAsia="ru-RU"/>
        </w:rPr>
      </w:pPr>
      <w:r w:rsidRPr="00FC5DA7">
        <w:rPr>
          <w:rFonts w:ascii="Arial" w:hAnsi="Arial"/>
          <w:color w:val="000000"/>
          <w:spacing w:val="4"/>
          <w:lang w:eastAsia="ru-RU"/>
        </w:rPr>
        <w:t>работа в режиме логического устройства</w:t>
      </w:r>
      <w:r w:rsidRPr="00FC5DA7">
        <w:rPr>
          <w:rFonts w:ascii="Arial" w:hAnsi="Arial"/>
          <w:color w:val="000000"/>
          <w:spacing w:val="5"/>
          <w:lang w:eastAsia="ru-RU"/>
        </w:rPr>
        <w:t xml:space="preserve"> (регулирование измеряемой величины по позиционному </w:t>
      </w:r>
      <w:r w:rsidRPr="00FC5DA7">
        <w:rPr>
          <w:rFonts w:ascii="Arial" w:hAnsi="Arial"/>
          <w:color w:val="000000"/>
          <w:spacing w:val="4"/>
          <w:lang w:eastAsia="ru-RU"/>
        </w:rPr>
        <w:t xml:space="preserve"> закону регулирования);</w:t>
      </w:r>
    </w:p>
    <w:p w:rsidR="00FC5DA7" w:rsidRPr="00FC5DA7" w:rsidRDefault="00FC5DA7" w:rsidP="00FC5DA7">
      <w:pPr>
        <w:widowControl w:val="0"/>
        <w:numPr>
          <w:ilvl w:val="0"/>
          <w:numId w:val="2"/>
        </w:numPr>
        <w:shd w:val="clear" w:color="auto" w:fill="FFFFFF"/>
        <w:tabs>
          <w:tab w:val="left" w:pos="902"/>
        </w:tabs>
        <w:suppressAutoHyphens w:val="0"/>
        <w:snapToGrid w:val="0"/>
        <w:spacing w:before="5"/>
        <w:ind w:left="902" w:hanging="163"/>
        <w:jc w:val="both"/>
        <w:rPr>
          <w:rFonts w:ascii="Arial" w:hAnsi="Arial"/>
          <w:color w:val="000000"/>
          <w:lang w:eastAsia="ru-RU"/>
        </w:rPr>
      </w:pPr>
      <w:r w:rsidRPr="00FC5DA7">
        <w:rPr>
          <w:rFonts w:ascii="Arial" w:hAnsi="Arial"/>
          <w:color w:val="000000"/>
          <w:spacing w:val="3"/>
          <w:lang w:eastAsia="ru-RU"/>
        </w:rPr>
        <w:t>работа в режиме измерителя-регистратора.</w:t>
      </w:r>
    </w:p>
    <w:p w:rsidR="00FC5DA7" w:rsidRPr="00FC5DA7" w:rsidRDefault="00FC5DA7" w:rsidP="00FC5DA7">
      <w:pPr>
        <w:widowControl w:val="0"/>
        <w:shd w:val="clear" w:color="auto" w:fill="FFFFFF"/>
        <w:suppressAutoHyphens w:val="0"/>
        <w:snapToGrid w:val="0"/>
        <w:ind w:left="5" w:right="10" w:firstLine="398"/>
        <w:jc w:val="both"/>
        <w:rPr>
          <w:rFonts w:ascii="Arial" w:hAnsi="Arial"/>
          <w:color w:val="000000"/>
          <w:spacing w:val="4"/>
          <w:lang w:eastAsia="ru-RU"/>
        </w:rPr>
      </w:pPr>
      <w:r w:rsidRPr="00FC5DA7">
        <w:rPr>
          <w:rFonts w:ascii="Arial" w:hAnsi="Arial"/>
          <w:color w:val="000000"/>
          <w:spacing w:val="3"/>
          <w:lang w:eastAsia="ru-RU"/>
        </w:rPr>
        <w:t xml:space="preserve">Параметры работы прибора задаются пользователем и сохраняются при отключении </w:t>
      </w:r>
      <w:r w:rsidRPr="00FC5DA7">
        <w:rPr>
          <w:rFonts w:ascii="Arial" w:hAnsi="Arial"/>
          <w:color w:val="000000"/>
          <w:spacing w:val="4"/>
          <w:lang w:eastAsia="ru-RU"/>
        </w:rPr>
        <w:t>питания в энергонезависимой памяти прибора.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Прибор состоит из</w:t>
      </w:r>
      <w:proofErr w:type="gramStart"/>
      <w:r w:rsidRPr="00FC5DA7">
        <w:rPr>
          <w:rFonts w:ascii="Arial" w:hAnsi="Arial" w:cs="Arial"/>
          <w:lang w:eastAsia="ru-RU"/>
        </w:rPr>
        <w:t xml:space="preserve"> :</w:t>
      </w:r>
      <w:proofErr w:type="gramEnd"/>
      <w:r w:rsidRPr="00FC5DA7">
        <w:rPr>
          <w:rFonts w:ascii="Arial" w:hAnsi="Arial" w:cs="Arial"/>
          <w:lang w:eastAsia="ru-RU"/>
        </w:rPr>
        <w:t xml:space="preserve"> 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- входа для подключения первичных преобразователей</w:t>
      </w:r>
      <w:proofErr w:type="gramStart"/>
      <w:r w:rsidRPr="00FC5DA7">
        <w:rPr>
          <w:rFonts w:ascii="Arial" w:hAnsi="Arial" w:cs="Arial"/>
          <w:lang w:eastAsia="ru-RU"/>
        </w:rPr>
        <w:t xml:space="preserve"> .</w:t>
      </w:r>
      <w:proofErr w:type="gramEnd"/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- блока обработки данных</w:t>
      </w:r>
      <w:proofErr w:type="gramStart"/>
      <w:r w:rsidRPr="00FC5DA7">
        <w:rPr>
          <w:rFonts w:ascii="Arial" w:hAnsi="Arial" w:cs="Arial"/>
          <w:lang w:eastAsia="ru-RU"/>
        </w:rPr>
        <w:t xml:space="preserve"> ,</w:t>
      </w:r>
      <w:proofErr w:type="gramEnd"/>
      <w:r w:rsidRPr="00FC5DA7">
        <w:rPr>
          <w:rFonts w:ascii="Arial" w:hAnsi="Arial" w:cs="Arial"/>
          <w:lang w:eastAsia="ru-RU"/>
        </w:rPr>
        <w:t xml:space="preserve"> предназначенного  для цифровой фильтраций , коррекции 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и масштабирования входной величины и имеющего в своем составе логические устройства (ЛУ) 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- ПИД регулятор и устройство сравнения 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- Входные или выходные устройства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- индикатор. </w:t>
      </w: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792980" cy="26517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Рисунок  1.1 - Структурная схема регулятора ТРМ 10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На выходе регулятора вырабатывается управляющий сигнал </w:t>
      </w:r>
      <w:r w:rsidRPr="00FC5DA7">
        <w:rPr>
          <w:rFonts w:ascii="Arial" w:hAnsi="Arial" w:cs="Arial"/>
          <w:lang w:val="en-US" w:eastAsia="ru-RU"/>
        </w:rPr>
        <w:t>Y</w:t>
      </w:r>
      <w:r w:rsidRPr="00FC5DA7">
        <w:rPr>
          <w:rFonts w:ascii="Arial" w:hAnsi="Arial" w:cs="Arial"/>
          <w:lang w:eastAsia="ru-RU"/>
        </w:rPr>
        <w:t xml:space="preserve"> </w:t>
      </w:r>
      <w:proofErr w:type="gramStart"/>
      <w:r w:rsidRPr="00FC5DA7">
        <w:rPr>
          <w:rFonts w:ascii="Arial" w:hAnsi="Arial" w:cs="Arial"/>
          <w:lang w:eastAsia="ru-RU"/>
        </w:rPr>
        <w:t>действие</w:t>
      </w:r>
      <w:proofErr w:type="gramEnd"/>
      <w:r w:rsidRPr="00FC5DA7">
        <w:rPr>
          <w:rFonts w:ascii="Arial" w:hAnsi="Arial" w:cs="Arial"/>
          <w:lang w:eastAsia="ru-RU"/>
        </w:rPr>
        <w:t xml:space="preserve"> которого направлено на уменьшение отклонения фактического значения контролируемой величины от заданного значения.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ТРМ10 содержит два типа регулятора осуществляющие управляющее воздействия по двум законам регулирования:</w:t>
      </w:r>
    </w:p>
    <w:p w:rsidR="00FC5DA7" w:rsidRPr="00FC5DA7" w:rsidRDefault="00FC5DA7" w:rsidP="00FC5DA7">
      <w:pPr>
        <w:numPr>
          <w:ilvl w:val="0"/>
          <w:numId w:val="1"/>
        </w:num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Пропорционально-интегрально-дифференциальное регулирование (ПИД-регулятор);</w:t>
      </w:r>
    </w:p>
    <w:p w:rsidR="00FC5DA7" w:rsidRPr="00FC5DA7" w:rsidRDefault="00FC5DA7" w:rsidP="00FC5DA7">
      <w:pPr>
        <w:numPr>
          <w:ilvl w:val="0"/>
          <w:numId w:val="1"/>
        </w:num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Позиционное </w:t>
      </w:r>
      <w:proofErr w:type="gramStart"/>
      <w:r w:rsidRPr="00FC5DA7">
        <w:rPr>
          <w:rFonts w:ascii="Arial" w:hAnsi="Arial" w:cs="Arial"/>
          <w:lang w:eastAsia="ru-RU"/>
        </w:rPr>
        <w:t>регулирование</w:t>
      </w:r>
      <w:proofErr w:type="gramEnd"/>
      <w:r w:rsidRPr="00FC5DA7">
        <w:rPr>
          <w:rFonts w:ascii="Arial" w:hAnsi="Arial" w:cs="Arial"/>
          <w:lang w:eastAsia="ru-RU"/>
        </w:rPr>
        <w:t xml:space="preserve"> осуществляемое устройством сравнения;</w:t>
      </w:r>
    </w:p>
    <w:p w:rsidR="00FC5DA7" w:rsidRPr="00FC5DA7" w:rsidRDefault="00FC5DA7" w:rsidP="00FC5DA7">
      <w:pPr>
        <w:widowControl w:val="0"/>
        <w:shd w:val="clear" w:color="auto" w:fill="FFFFFF"/>
        <w:suppressAutoHyphens w:val="0"/>
        <w:snapToGrid w:val="0"/>
        <w:ind w:right="5" w:firstLine="720"/>
        <w:jc w:val="both"/>
        <w:rPr>
          <w:rFonts w:ascii="Arial" w:hAnsi="Arial"/>
          <w:lang w:eastAsia="ru-RU"/>
        </w:rPr>
      </w:pPr>
      <w:r w:rsidRPr="00FC5DA7">
        <w:rPr>
          <w:rFonts w:ascii="Arial" w:hAnsi="Arial"/>
          <w:lang w:eastAsia="ru-RU"/>
        </w:rPr>
        <w:t>3.1.1 Режим  ПИД – регулятора</w:t>
      </w:r>
    </w:p>
    <w:p w:rsidR="00FC5DA7" w:rsidRPr="00FC5DA7" w:rsidRDefault="00FC5DA7" w:rsidP="00FC5DA7">
      <w:pPr>
        <w:suppressAutoHyphens w:val="0"/>
        <w:ind w:left="80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ПИ</w:t>
      </w:r>
      <w:proofErr w:type="gramStart"/>
      <w:r w:rsidRPr="00FC5DA7">
        <w:rPr>
          <w:rFonts w:ascii="Arial" w:hAnsi="Arial" w:cs="Arial"/>
          <w:lang w:eastAsia="ru-RU"/>
        </w:rPr>
        <w:t>Д-</w:t>
      </w:r>
      <w:proofErr w:type="gramEnd"/>
      <w:r w:rsidRPr="00FC5DA7">
        <w:rPr>
          <w:rFonts w:ascii="Arial" w:hAnsi="Arial" w:cs="Arial"/>
          <w:lang w:eastAsia="ru-RU"/>
        </w:rPr>
        <w:t xml:space="preserve"> регулятор вырабатывает управляющее воздействия по закону : (1.1)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proofErr w:type="spellStart"/>
      <w:r w:rsidRPr="00FC5DA7">
        <w:rPr>
          <w:rFonts w:ascii="Arial" w:hAnsi="Arial" w:cs="Arial"/>
          <w:lang w:eastAsia="ru-RU"/>
        </w:rPr>
        <w:t>Пропорционально-интегрально-дифференцальный</w:t>
      </w:r>
      <w:proofErr w:type="spellEnd"/>
      <w:r w:rsidRPr="00FC5DA7">
        <w:rPr>
          <w:rFonts w:ascii="Arial" w:hAnsi="Arial" w:cs="Arial"/>
          <w:lang w:eastAsia="ru-RU"/>
        </w:rPr>
        <w:t xml:space="preserve"> регулятор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(</w:t>
      </w:r>
      <w:proofErr w:type="spellStart"/>
      <w:r w:rsidRPr="00FC5DA7">
        <w:rPr>
          <w:rFonts w:ascii="Arial" w:hAnsi="Arial" w:cs="Arial"/>
          <w:lang w:eastAsia="ru-RU"/>
        </w:rPr>
        <w:t>ПИД-регулятор</w:t>
      </w:r>
      <w:proofErr w:type="spellEnd"/>
      <w:r w:rsidRPr="00FC5DA7">
        <w:rPr>
          <w:rFonts w:ascii="Arial" w:hAnsi="Arial" w:cs="Arial"/>
          <w:lang w:eastAsia="ru-RU"/>
        </w:rPr>
        <w:t xml:space="preserve">)- </w:t>
      </w:r>
      <w:proofErr w:type="spellStart"/>
      <w:r w:rsidRPr="00FC5DA7">
        <w:rPr>
          <w:rFonts w:ascii="Arial" w:hAnsi="Arial" w:cs="Arial"/>
          <w:lang w:eastAsia="ru-RU"/>
        </w:rPr>
        <w:t>регулятор</w:t>
      </w:r>
      <w:proofErr w:type="gramStart"/>
      <w:r w:rsidRPr="00FC5DA7">
        <w:rPr>
          <w:rFonts w:ascii="Arial" w:hAnsi="Arial" w:cs="Arial"/>
          <w:lang w:eastAsia="ru-RU"/>
        </w:rPr>
        <w:t>,и</w:t>
      </w:r>
      <w:proofErr w:type="gramEnd"/>
      <w:r w:rsidRPr="00FC5DA7">
        <w:rPr>
          <w:rFonts w:ascii="Arial" w:hAnsi="Arial" w:cs="Arial"/>
          <w:lang w:eastAsia="ru-RU"/>
        </w:rPr>
        <w:t>меющий</w:t>
      </w:r>
      <w:proofErr w:type="spellEnd"/>
      <w:r w:rsidRPr="00FC5DA7">
        <w:rPr>
          <w:rFonts w:ascii="Arial" w:hAnsi="Arial" w:cs="Arial"/>
          <w:lang w:eastAsia="ru-RU"/>
        </w:rPr>
        <w:t xml:space="preserve"> зависимость:</w:t>
      </w:r>
    </w:p>
    <w:p w:rsidR="00FC5DA7" w:rsidRPr="00FC5DA7" w:rsidRDefault="00FC5DA7" w:rsidP="00FC5DA7">
      <w:pPr>
        <w:tabs>
          <w:tab w:val="left" w:pos="1980"/>
        </w:tabs>
        <w:suppressAutoHyphens w:val="0"/>
        <w:spacing w:line="360" w:lineRule="auto"/>
        <w:rPr>
          <w:lang w:eastAsia="ru-RU"/>
        </w:rPr>
      </w:pPr>
      <w:r w:rsidRPr="00FC5DA7">
        <w:rPr>
          <w:lang w:eastAsia="ru-RU"/>
        </w:rPr>
        <w:tab/>
      </w:r>
      <w:r w:rsidRPr="00FC5DA7">
        <w:rPr>
          <w:position w:val="-30"/>
          <w:lang w:eastAsia="ru-RU"/>
        </w:rPr>
        <w:object w:dxaOrig="35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49.5pt" o:ole="">
            <v:imagedata r:id="rId20" o:title=""/>
          </v:shape>
          <o:OLEObject Type="Embed" ProgID="Equation.3" ShapeID="_x0000_i1025" DrawAspect="Content" ObjectID="_1552853236" r:id="rId21"/>
        </w:object>
      </w:r>
      <w:r w:rsidRPr="00FC5DA7">
        <w:rPr>
          <w:lang w:eastAsia="ru-RU"/>
        </w:rPr>
        <w:tab/>
      </w:r>
      <w:r w:rsidRPr="00FC5DA7">
        <w:rPr>
          <w:lang w:eastAsia="ru-RU"/>
        </w:rPr>
        <w:tab/>
        <w:t>(1.1)</w:t>
      </w:r>
    </w:p>
    <w:p w:rsidR="00FC5DA7" w:rsidRPr="00FC5DA7" w:rsidRDefault="00FC5DA7" w:rsidP="00FC5DA7">
      <w:pPr>
        <w:suppressAutoHyphens w:val="0"/>
        <w:ind w:firstLine="708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где,  </w:t>
      </w:r>
      <w:proofErr w:type="spellStart"/>
      <w:r w:rsidRPr="00FC5DA7">
        <w:rPr>
          <w:rFonts w:ascii="Arial" w:hAnsi="Arial" w:cs="Arial"/>
          <w:lang w:val="en-US" w:eastAsia="ru-RU"/>
        </w:rPr>
        <w:t>E</w:t>
      </w:r>
      <w:r w:rsidRPr="00FC5DA7">
        <w:rPr>
          <w:rFonts w:ascii="Arial" w:hAnsi="Arial" w:cs="Arial"/>
          <w:vertAlign w:val="subscript"/>
          <w:lang w:val="en-US" w:eastAsia="ru-RU"/>
        </w:rPr>
        <w:t>i</w:t>
      </w:r>
      <w:proofErr w:type="spellEnd"/>
      <w:r w:rsidRPr="00FC5DA7">
        <w:rPr>
          <w:rFonts w:ascii="Arial" w:hAnsi="Arial" w:cs="Arial"/>
          <w:lang w:eastAsia="ru-RU"/>
        </w:rPr>
        <w:t xml:space="preserve"> -  разность между заданной и фактической температурой;</w:t>
      </w:r>
    </w:p>
    <w:p w:rsidR="00FC5DA7" w:rsidRPr="00FC5DA7" w:rsidRDefault="00FC5DA7" w:rsidP="00FC5DA7">
      <w:pPr>
        <w:suppressAutoHyphens w:val="0"/>
        <w:ind w:firstLine="144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Δ</w:t>
      </w:r>
      <w:r w:rsidRPr="00FC5DA7">
        <w:rPr>
          <w:rFonts w:ascii="Arial" w:hAnsi="Arial" w:cs="Arial"/>
          <w:lang w:val="en-US" w:eastAsia="ru-RU"/>
        </w:rPr>
        <w:t>t</w:t>
      </w:r>
      <w:r w:rsidRPr="00FC5DA7">
        <w:rPr>
          <w:rFonts w:ascii="Arial" w:hAnsi="Arial" w:cs="Arial"/>
          <w:lang w:eastAsia="ru-RU"/>
        </w:rPr>
        <w:t xml:space="preserve"> – время между соседними замерами температуры 1,5 </w:t>
      </w:r>
      <w:r w:rsidRPr="00FC5DA7">
        <w:rPr>
          <w:rFonts w:ascii="Arial" w:hAnsi="Arial" w:cs="Arial"/>
          <w:lang w:val="en-US" w:eastAsia="ru-RU"/>
        </w:rPr>
        <w:t>c</w:t>
      </w:r>
    </w:p>
    <w:p w:rsidR="00FC5DA7" w:rsidRPr="00FC5DA7" w:rsidRDefault="00FC5DA7" w:rsidP="00FC5DA7">
      <w:pPr>
        <w:suppressAutoHyphens w:val="0"/>
        <w:ind w:firstLine="1440"/>
        <w:rPr>
          <w:rFonts w:ascii="Arial" w:hAnsi="Arial" w:cs="Arial"/>
          <w:lang w:eastAsia="ru-RU"/>
        </w:rPr>
      </w:pPr>
      <w:proofErr w:type="spellStart"/>
      <w:proofErr w:type="gramStart"/>
      <w:r w:rsidRPr="00FC5DA7">
        <w:rPr>
          <w:rFonts w:ascii="Arial" w:hAnsi="Arial" w:cs="Arial"/>
          <w:lang w:eastAsia="ru-RU"/>
        </w:rPr>
        <w:t>Хр</w:t>
      </w:r>
      <w:proofErr w:type="spellEnd"/>
      <w:proofErr w:type="gramEnd"/>
      <w:r w:rsidRPr="00FC5DA7">
        <w:rPr>
          <w:rFonts w:ascii="Arial" w:hAnsi="Arial" w:cs="Arial"/>
          <w:lang w:eastAsia="ru-RU"/>
        </w:rPr>
        <w:t xml:space="preserve"> – полоса пропорциональности регулятора;</w:t>
      </w:r>
    </w:p>
    <w:p w:rsidR="00FC5DA7" w:rsidRPr="00FC5DA7" w:rsidRDefault="00FC5DA7" w:rsidP="00FC5DA7">
      <w:pPr>
        <w:suppressAutoHyphens w:val="0"/>
        <w:ind w:firstLine="144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τ</w:t>
      </w:r>
      <w:r w:rsidRPr="00FC5DA7">
        <w:rPr>
          <w:rFonts w:ascii="Arial" w:hAnsi="Arial" w:cs="Arial"/>
          <w:vertAlign w:val="subscript"/>
          <w:lang w:eastAsia="ru-RU"/>
        </w:rPr>
        <w:t>д</w:t>
      </w:r>
      <w:r w:rsidRPr="00FC5DA7">
        <w:rPr>
          <w:rFonts w:ascii="Arial" w:hAnsi="Arial" w:cs="Arial"/>
          <w:lang w:eastAsia="ru-RU"/>
        </w:rPr>
        <w:t xml:space="preserve"> – </w:t>
      </w:r>
      <w:proofErr w:type="gramStart"/>
      <w:r w:rsidRPr="00FC5DA7">
        <w:rPr>
          <w:rFonts w:ascii="Arial" w:hAnsi="Arial" w:cs="Arial"/>
          <w:lang w:eastAsia="ru-RU"/>
        </w:rPr>
        <w:t>постоянная</w:t>
      </w:r>
      <w:proofErr w:type="gramEnd"/>
      <w:r w:rsidRPr="00FC5DA7">
        <w:rPr>
          <w:rFonts w:ascii="Arial" w:hAnsi="Arial" w:cs="Arial"/>
          <w:lang w:eastAsia="ru-RU"/>
        </w:rPr>
        <w:t xml:space="preserve"> времени дифференцирования;</w:t>
      </w:r>
    </w:p>
    <w:p w:rsidR="00FC5DA7" w:rsidRPr="00FC5DA7" w:rsidRDefault="00FC5DA7" w:rsidP="00FC5DA7">
      <w:pPr>
        <w:suppressAutoHyphens w:val="0"/>
        <w:ind w:firstLine="144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τ</w:t>
      </w:r>
      <w:r w:rsidRPr="00FC5DA7">
        <w:rPr>
          <w:rFonts w:ascii="Arial" w:hAnsi="Arial" w:cs="Arial"/>
          <w:vertAlign w:val="subscript"/>
          <w:lang w:eastAsia="ru-RU"/>
        </w:rPr>
        <w:t>и</w:t>
      </w:r>
      <w:r w:rsidRPr="00FC5DA7">
        <w:rPr>
          <w:rFonts w:ascii="Arial" w:hAnsi="Arial" w:cs="Arial"/>
          <w:lang w:eastAsia="ru-RU"/>
        </w:rPr>
        <w:t xml:space="preserve"> – </w:t>
      </w:r>
      <w:proofErr w:type="gramStart"/>
      <w:r w:rsidRPr="00FC5DA7">
        <w:rPr>
          <w:rFonts w:ascii="Arial" w:hAnsi="Arial" w:cs="Arial"/>
          <w:lang w:eastAsia="ru-RU"/>
        </w:rPr>
        <w:t>постоянная</w:t>
      </w:r>
      <w:proofErr w:type="gramEnd"/>
      <w:r w:rsidRPr="00FC5DA7">
        <w:rPr>
          <w:rFonts w:ascii="Arial" w:hAnsi="Arial" w:cs="Arial"/>
          <w:lang w:eastAsia="ru-RU"/>
        </w:rPr>
        <w:t xml:space="preserve"> времени интегрирования;</w:t>
      </w:r>
    </w:p>
    <w:p w:rsidR="00FC5DA7" w:rsidRPr="00FC5DA7" w:rsidRDefault="00FC5DA7" w:rsidP="00FC5DA7">
      <w:pPr>
        <w:widowControl w:val="0"/>
        <w:shd w:val="clear" w:color="auto" w:fill="FFFFFF"/>
        <w:suppressAutoHyphens w:val="0"/>
        <w:snapToGrid w:val="0"/>
        <w:ind w:right="5" w:firstLine="72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position w:val="-28"/>
          <w:lang w:eastAsia="ru-RU"/>
        </w:rPr>
        <w:object w:dxaOrig="880" w:dyaOrig="680">
          <v:shape id="_x0000_i1026" type="#_x0000_t75" style="width:42pt;height:32.25pt" o:ole="">
            <v:imagedata r:id="rId22" o:title=""/>
          </v:shape>
          <o:OLEObject Type="Embed" ProgID="Equation.3" ShapeID="_x0000_i1026" DrawAspect="Content" ObjectID="_1552853237" r:id="rId23"/>
        </w:object>
      </w:r>
      <w:r w:rsidRPr="00FC5DA7">
        <w:rPr>
          <w:rFonts w:ascii="Arial" w:hAnsi="Arial" w:cs="Arial"/>
          <w:lang w:eastAsia="ru-RU"/>
        </w:rPr>
        <w:t xml:space="preserve"> - накопленная сумма сигнала ошибки;</w:t>
      </w:r>
    </w:p>
    <w:p w:rsidR="00FC5DA7" w:rsidRPr="00FC5DA7" w:rsidRDefault="00FC5DA7" w:rsidP="00FC5DA7">
      <w:pPr>
        <w:widowControl w:val="0"/>
        <w:shd w:val="clear" w:color="auto" w:fill="FFFFFF"/>
        <w:suppressAutoHyphens w:val="0"/>
        <w:snapToGrid w:val="0"/>
        <w:ind w:right="5" w:firstLine="720"/>
        <w:jc w:val="both"/>
        <w:rPr>
          <w:rFonts w:ascii="Arial" w:hAnsi="Arial"/>
          <w:lang w:eastAsia="ru-RU"/>
        </w:rPr>
      </w:pPr>
      <w:r w:rsidRPr="00FC5DA7">
        <w:rPr>
          <w:rFonts w:ascii="Arial" w:hAnsi="Arial"/>
          <w:sz w:val="20"/>
          <w:szCs w:val="20"/>
          <w:lang w:eastAsia="ru-RU"/>
        </w:rPr>
        <w:t>3.1.2</w:t>
      </w:r>
      <w:proofErr w:type="gramStart"/>
      <w:r w:rsidRPr="00FC5DA7">
        <w:rPr>
          <w:rFonts w:ascii="Arial" w:hAnsi="Arial"/>
          <w:sz w:val="20"/>
          <w:szCs w:val="20"/>
          <w:lang w:eastAsia="ru-RU"/>
        </w:rPr>
        <w:t xml:space="preserve">         </w:t>
      </w:r>
      <w:r w:rsidRPr="00FC5DA7">
        <w:rPr>
          <w:rFonts w:ascii="Arial" w:hAnsi="Arial"/>
          <w:lang w:eastAsia="ru-RU"/>
        </w:rPr>
        <w:t>Д</w:t>
      </w:r>
      <w:proofErr w:type="gramEnd"/>
      <w:r w:rsidRPr="00FC5DA7">
        <w:rPr>
          <w:rFonts w:ascii="Arial" w:hAnsi="Arial"/>
          <w:lang w:eastAsia="ru-RU"/>
        </w:rPr>
        <w:t xml:space="preserve">ля работы ТРМ 10 в режиме  позиционного регулятора сравнения задаются </w:t>
      </w:r>
      <w:proofErr w:type="spellStart"/>
      <w:r w:rsidRPr="00FC5DA7">
        <w:rPr>
          <w:rFonts w:ascii="Arial" w:hAnsi="Arial"/>
          <w:lang w:eastAsia="ru-RU"/>
        </w:rPr>
        <w:t>уставки</w:t>
      </w:r>
      <w:proofErr w:type="spellEnd"/>
      <w:r w:rsidRPr="00FC5DA7">
        <w:rPr>
          <w:rFonts w:ascii="Arial" w:hAnsi="Arial"/>
          <w:lang w:eastAsia="ru-RU"/>
        </w:rPr>
        <w:t xml:space="preserve"> С1 и С2. Тип логики 1 (прямой гистерезис) применяется для управления работой нагревателя (например, </w:t>
      </w:r>
      <w:proofErr w:type="spellStart"/>
      <w:r w:rsidRPr="00FC5DA7">
        <w:rPr>
          <w:rFonts w:ascii="Arial" w:hAnsi="Arial"/>
          <w:lang w:eastAsia="ru-RU"/>
        </w:rPr>
        <w:t>ТЭНа</w:t>
      </w:r>
      <w:proofErr w:type="spellEnd"/>
      <w:r w:rsidRPr="00FC5DA7">
        <w:rPr>
          <w:rFonts w:ascii="Arial" w:hAnsi="Arial"/>
          <w:lang w:eastAsia="ru-RU"/>
        </w:rPr>
        <w:t>) при значении температуры   текущего измерения (С</w:t>
      </w:r>
      <w:proofErr w:type="gramStart"/>
      <w:r w:rsidRPr="00FC5DA7">
        <w:rPr>
          <w:rFonts w:ascii="Arial" w:hAnsi="Arial"/>
          <w:lang w:eastAsia="ru-RU"/>
        </w:rPr>
        <w:t>1</w:t>
      </w:r>
      <w:proofErr w:type="gramEnd"/>
      <w:r w:rsidRPr="00FC5DA7">
        <w:rPr>
          <w:rFonts w:ascii="Arial" w:hAnsi="Arial"/>
          <w:lang w:eastAsia="ru-RU"/>
        </w:rPr>
        <w:t xml:space="preserve">) меньше </w:t>
      </w:r>
      <w:proofErr w:type="spellStart"/>
      <w:r w:rsidRPr="00FC5DA7">
        <w:rPr>
          <w:rFonts w:ascii="Arial" w:hAnsi="Arial"/>
          <w:lang w:eastAsia="ru-RU"/>
        </w:rPr>
        <w:t>уставки</w:t>
      </w:r>
      <w:proofErr w:type="spellEnd"/>
      <w:r w:rsidRPr="00FC5DA7">
        <w:rPr>
          <w:rFonts w:ascii="Arial" w:hAnsi="Arial"/>
          <w:lang w:eastAsia="ru-RU"/>
        </w:rPr>
        <w:t xml:space="preserve"> С2. Реле первоначально включается при значениях Т.&lt;С</w:t>
      </w:r>
      <w:proofErr w:type="gramStart"/>
      <w:r w:rsidRPr="00FC5DA7">
        <w:rPr>
          <w:rFonts w:ascii="Arial" w:hAnsi="Arial"/>
          <w:lang w:eastAsia="ru-RU"/>
        </w:rPr>
        <w:t>1</w:t>
      </w:r>
      <w:proofErr w:type="gramEnd"/>
      <w:r w:rsidRPr="00FC5DA7">
        <w:rPr>
          <w:rFonts w:ascii="Arial" w:hAnsi="Arial"/>
          <w:lang w:eastAsia="ru-RU"/>
        </w:rPr>
        <w:t>,выключается при Т &gt; С2 и вновь включается при  Т&lt; С1</w:t>
      </w: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noProof/>
          <w:lang w:eastAsia="ru-RU"/>
        </w:rPr>
        <w:lastRenderedPageBreak/>
        <w:drawing>
          <wp:inline distT="0" distB="0" distL="0" distR="0">
            <wp:extent cx="3604260" cy="16535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Рисунок 4.1 – Позиционное регулирование.</w:t>
      </w:r>
    </w:p>
    <w:p w:rsidR="00FC5DA7" w:rsidRPr="00FC5DA7" w:rsidRDefault="00FC5DA7" w:rsidP="00FC5DA7">
      <w:pPr>
        <w:suppressAutoHyphens w:val="0"/>
        <w:rPr>
          <w:rFonts w:ascii="Arial" w:hAnsi="Arial" w:cs="Arial"/>
          <w:u w:val="single"/>
          <w:lang w:eastAsia="ru-RU"/>
        </w:rPr>
      </w:pPr>
      <w:r w:rsidRPr="00FC5DA7">
        <w:rPr>
          <w:rFonts w:ascii="Arial" w:hAnsi="Arial" w:cs="Arial"/>
          <w:u w:val="single"/>
          <w:lang w:eastAsia="ru-RU"/>
        </w:rPr>
        <w:t>3.1.3  Входные устройства (датчики)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Терморегуляторы типа ТРМ настроены на различные типы датчиков, которые подключаются к входу прибора и сигнализируют о фактическом значении температуры  системы.</w:t>
      </w:r>
      <w:proofErr w:type="gramStart"/>
      <w:r w:rsidRPr="00FC5DA7">
        <w:rPr>
          <w:rFonts w:ascii="Arial" w:hAnsi="Arial" w:cs="Arial"/>
          <w:lang w:eastAsia="ru-RU"/>
        </w:rPr>
        <w:t xml:space="preserve"> .</w:t>
      </w:r>
      <w:proofErr w:type="gramEnd"/>
      <w:r w:rsidRPr="00FC5DA7">
        <w:rPr>
          <w:rFonts w:ascii="Arial" w:hAnsi="Arial" w:cs="Arial"/>
          <w:lang w:eastAsia="ru-RU"/>
        </w:rPr>
        <w:t xml:space="preserve"> На вход прибора могут быть подключены:</w:t>
      </w:r>
    </w:p>
    <w:p w:rsidR="00FC5DA7" w:rsidRPr="00FC5DA7" w:rsidRDefault="00FC5DA7" w:rsidP="00FC5DA7">
      <w:pPr>
        <w:numPr>
          <w:ilvl w:val="0"/>
          <w:numId w:val="3"/>
        </w:numPr>
        <w:suppressAutoHyphens w:val="0"/>
        <w:jc w:val="both"/>
        <w:rPr>
          <w:rFonts w:ascii="Arial" w:hAnsi="Arial" w:cs="Arial"/>
          <w:lang w:eastAsia="ru-RU"/>
        </w:rPr>
      </w:pPr>
      <w:proofErr w:type="spellStart"/>
      <w:r w:rsidRPr="00FC5DA7">
        <w:rPr>
          <w:rFonts w:ascii="Arial" w:hAnsi="Arial" w:cs="Arial"/>
          <w:lang w:eastAsia="ru-RU"/>
        </w:rPr>
        <w:t>Термосопротивления</w:t>
      </w:r>
      <w:proofErr w:type="spellEnd"/>
      <w:r w:rsidRPr="00FC5DA7">
        <w:rPr>
          <w:rFonts w:ascii="Arial" w:hAnsi="Arial" w:cs="Arial"/>
          <w:lang w:eastAsia="ru-RU"/>
        </w:rPr>
        <w:t xml:space="preserve"> типа ТСМ, ТСП; </w:t>
      </w:r>
    </w:p>
    <w:p w:rsidR="00FC5DA7" w:rsidRPr="00FC5DA7" w:rsidRDefault="00FC5DA7" w:rsidP="00FC5DA7">
      <w:pPr>
        <w:numPr>
          <w:ilvl w:val="0"/>
          <w:numId w:val="3"/>
        </w:num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Термопары типа ТХК</w:t>
      </w:r>
      <w:proofErr w:type="gramStart"/>
      <w:r w:rsidRPr="00FC5DA7">
        <w:rPr>
          <w:rFonts w:ascii="Arial" w:hAnsi="Arial" w:cs="Arial"/>
          <w:lang w:eastAsia="ru-RU"/>
        </w:rPr>
        <w:t>,Т</w:t>
      </w:r>
      <w:proofErr w:type="gramEnd"/>
      <w:r w:rsidRPr="00FC5DA7">
        <w:rPr>
          <w:rFonts w:ascii="Arial" w:hAnsi="Arial" w:cs="Arial"/>
          <w:lang w:eastAsia="ru-RU"/>
        </w:rPr>
        <w:t>ХА,ТНН,ТЖК, ТПП;</w:t>
      </w:r>
    </w:p>
    <w:p w:rsidR="00FC5DA7" w:rsidRPr="00FC5DA7" w:rsidRDefault="00FC5DA7" w:rsidP="00FC5DA7">
      <w:pPr>
        <w:suppressAutoHyphens w:val="0"/>
        <w:rPr>
          <w:rFonts w:ascii="Arial" w:hAnsi="Arial" w:cs="Arial"/>
          <w:u w:val="single"/>
          <w:lang w:eastAsia="ru-RU"/>
        </w:rPr>
      </w:pPr>
      <w:r w:rsidRPr="00FC5DA7">
        <w:rPr>
          <w:rFonts w:ascii="Arial" w:hAnsi="Arial" w:cs="Arial"/>
          <w:u w:val="single"/>
          <w:lang w:eastAsia="ru-RU"/>
        </w:rPr>
        <w:t>3.1.4 Выходные устройства</w:t>
      </w:r>
      <w:proofErr w:type="gramStart"/>
      <w:r w:rsidRPr="00FC5DA7">
        <w:rPr>
          <w:rFonts w:ascii="Arial" w:hAnsi="Arial" w:cs="Arial"/>
          <w:u w:val="single"/>
          <w:lang w:eastAsia="ru-RU"/>
        </w:rPr>
        <w:t xml:space="preserve">  .</w:t>
      </w:r>
      <w:proofErr w:type="gramEnd"/>
    </w:p>
    <w:p w:rsidR="00FC5DA7" w:rsidRPr="00FC5DA7" w:rsidRDefault="00FC5DA7" w:rsidP="00FC5DA7">
      <w:pPr>
        <w:shd w:val="clear" w:color="auto" w:fill="FFFFFF"/>
        <w:tabs>
          <w:tab w:val="left" w:pos="7200"/>
          <w:tab w:val="left" w:pos="9180"/>
          <w:tab w:val="left" w:pos="9355"/>
        </w:tabs>
        <w:suppressAutoHyphens w:val="0"/>
        <w:spacing w:before="5"/>
        <w:ind w:right="-5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b/>
          <w:lang w:eastAsia="ru-RU"/>
        </w:rPr>
        <w:t xml:space="preserve">  </w:t>
      </w:r>
      <w:r w:rsidRPr="00FC5DA7">
        <w:rPr>
          <w:rFonts w:ascii="Arial" w:hAnsi="Arial" w:cs="Arial"/>
          <w:color w:val="000000"/>
          <w:spacing w:val="-4"/>
          <w:lang w:eastAsia="ru-RU"/>
        </w:rPr>
        <w:t xml:space="preserve">Выходы предназначены для передачи выходного управляющего сигнала на исполнительные механизмы, либо </w:t>
      </w:r>
      <w:r w:rsidRPr="00FC5DA7">
        <w:rPr>
          <w:rFonts w:ascii="Arial" w:hAnsi="Arial" w:cs="Arial"/>
          <w:color w:val="000000"/>
          <w:lang w:eastAsia="ru-RU"/>
        </w:rPr>
        <w:t>для передачи данных на регистрирующее устройство.</w:t>
      </w:r>
    </w:p>
    <w:p w:rsidR="00FC5DA7" w:rsidRPr="00FC5DA7" w:rsidRDefault="00FC5DA7" w:rsidP="00FC5DA7">
      <w:pPr>
        <w:shd w:val="clear" w:color="auto" w:fill="FFFFFF"/>
        <w:tabs>
          <w:tab w:val="left" w:pos="7200"/>
          <w:tab w:val="left" w:pos="9180"/>
          <w:tab w:val="left" w:pos="9355"/>
        </w:tabs>
        <w:suppressAutoHyphens w:val="0"/>
        <w:ind w:left="10" w:right="-5"/>
        <w:jc w:val="both"/>
        <w:rPr>
          <w:rFonts w:ascii="Arial" w:hAnsi="Arial" w:cs="Arial"/>
          <w:color w:val="000000"/>
          <w:spacing w:val="1"/>
          <w:lang w:eastAsia="ru-RU"/>
        </w:rPr>
      </w:pPr>
      <w:r w:rsidRPr="00FC5DA7">
        <w:rPr>
          <w:rFonts w:ascii="Arial" w:hAnsi="Arial" w:cs="Arial"/>
          <w:color w:val="000000"/>
          <w:spacing w:val="-3"/>
          <w:lang w:eastAsia="ru-RU"/>
        </w:rPr>
        <w:t xml:space="preserve">Выходами приборов являются  электромагнитное реле, или </w:t>
      </w:r>
      <w:proofErr w:type="spellStart"/>
      <w:r w:rsidRPr="00FC5DA7">
        <w:rPr>
          <w:rFonts w:ascii="Arial" w:hAnsi="Arial" w:cs="Arial"/>
          <w:color w:val="000000"/>
          <w:spacing w:val="-3"/>
          <w:lang w:eastAsia="ru-RU"/>
        </w:rPr>
        <w:t>оптосимистор</w:t>
      </w:r>
      <w:proofErr w:type="spellEnd"/>
      <w:r w:rsidRPr="00FC5DA7">
        <w:rPr>
          <w:rFonts w:ascii="Arial" w:hAnsi="Arial" w:cs="Arial"/>
          <w:color w:val="000000"/>
          <w:spacing w:val="-3"/>
          <w:lang w:eastAsia="ru-RU"/>
        </w:rPr>
        <w:t xml:space="preserve">.  Они используется для </w:t>
      </w:r>
      <w:r w:rsidRPr="00FC5DA7">
        <w:rPr>
          <w:rFonts w:ascii="Arial" w:hAnsi="Arial" w:cs="Arial"/>
          <w:color w:val="000000"/>
          <w:lang w:eastAsia="ru-RU"/>
        </w:rPr>
        <w:t>управления (включения/выключения) нагрузкой либо не</w:t>
      </w:r>
      <w:r w:rsidRPr="00FC5DA7">
        <w:rPr>
          <w:rFonts w:ascii="Arial" w:hAnsi="Arial" w:cs="Arial"/>
          <w:color w:val="000000"/>
          <w:spacing w:val="-1"/>
          <w:lang w:eastAsia="ru-RU"/>
        </w:rPr>
        <w:t xml:space="preserve">посредственно, либо через более мощные управляющие </w:t>
      </w:r>
      <w:r w:rsidRPr="00FC5DA7">
        <w:rPr>
          <w:rFonts w:ascii="Arial" w:hAnsi="Arial" w:cs="Arial"/>
          <w:color w:val="000000"/>
          <w:spacing w:val="-3"/>
          <w:lang w:eastAsia="ru-RU"/>
        </w:rPr>
        <w:t xml:space="preserve">элементы  - </w:t>
      </w:r>
      <w:proofErr w:type="spellStart"/>
      <w:r w:rsidRPr="00FC5DA7">
        <w:rPr>
          <w:rFonts w:ascii="Arial" w:hAnsi="Arial" w:cs="Arial"/>
          <w:color w:val="000000"/>
          <w:spacing w:val="1"/>
          <w:lang w:eastAsia="ru-RU"/>
        </w:rPr>
        <w:t>симисторы</w:t>
      </w:r>
      <w:proofErr w:type="spellEnd"/>
      <w:r w:rsidRPr="00FC5DA7">
        <w:rPr>
          <w:rFonts w:ascii="Arial" w:hAnsi="Arial" w:cs="Arial"/>
          <w:color w:val="000000"/>
          <w:spacing w:val="1"/>
          <w:lang w:eastAsia="ru-RU"/>
        </w:rPr>
        <w:t>.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36830" distB="36830" distL="24130" distR="2413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618490</wp:posOffset>
            </wp:positionV>
            <wp:extent cx="3543300" cy="1667510"/>
            <wp:effectExtent l="0" t="0" r="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5DA7">
        <w:rPr>
          <w:rFonts w:ascii="Arial" w:hAnsi="Arial" w:cs="Arial"/>
          <w:lang w:eastAsia="ru-RU"/>
        </w:rPr>
        <w:t xml:space="preserve">     </w:t>
      </w:r>
      <w:proofErr w:type="spellStart"/>
      <w:r w:rsidRPr="00FC5DA7">
        <w:rPr>
          <w:rFonts w:ascii="Arial" w:hAnsi="Arial" w:cs="Arial"/>
          <w:lang w:eastAsia="ru-RU"/>
        </w:rPr>
        <w:t>Оптосимистор</w:t>
      </w:r>
      <w:proofErr w:type="spellEnd"/>
      <w:r w:rsidRPr="00FC5DA7">
        <w:rPr>
          <w:rFonts w:ascii="Arial" w:hAnsi="Arial" w:cs="Arial"/>
          <w:lang w:eastAsia="ru-RU"/>
        </w:rPr>
        <w:t xml:space="preserve">  </w:t>
      </w:r>
      <w:proofErr w:type="gramStart"/>
      <w:r w:rsidRPr="00FC5DA7">
        <w:rPr>
          <w:rFonts w:ascii="Arial" w:hAnsi="Arial" w:cs="Arial"/>
          <w:lang w:eastAsia="ru-RU"/>
        </w:rPr>
        <w:t>может</w:t>
      </w:r>
      <w:proofErr w:type="gramEnd"/>
      <w:r w:rsidRPr="00FC5DA7">
        <w:rPr>
          <w:rFonts w:ascii="Arial" w:hAnsi="Arial" w:cs="Arial"/>
          <w:lang w:eastAsia="ru-RU"/>
        </w:rPr>
        <w:t xml:space="preserve">  управляет   </w:t>
      </w:r>
      <w:proofErr w:type="spellStart"/>
      <w:r w:rsidRPr="00FC5DA7">
        <w:rPr>
          <w:rFonts w:ascii="Arial" w:hAnsi="Arial" w:cs="Arial"/>
          <w:lang w:eastAsia="ru-RU"/>
        </w:rPr>
        <w:t>семистрами</w:t>
      </w:r>
      <w:proofErr w:type="spellEnd"/>
      <w:r w:rsidRPr="00FC5DA7">
        <w:rPr>
          <w:rFonts w:ascii="Arial" w:hAnsi="Arial" w:cs="Arial"/>
          <w:lang w:eastAsia="ru-RU"/>
        </w:rPr>
        <w:t xml:space="preserve">  </w:t>
      </w:r>
      <w:r w:rsidRPr="00FC5DA7">
        <w:rPr>
          <w:rFonts w:ascii="Arial" w:hAnsi="Arial" w:cs="Arial"/>
          <w:lang w:val="en-US" w:eastAsia="ru-RU"/>
        </w:rPr>
        <w:t>VS</w:t>
      </w:r>
      <w:r w:rsidRPr="00FC5DA7">
        <w:rPr>
          <w:rFonts w:ascii="Arial" w:hAnsi="Arial" w:cs="Arial"/>
          <w:lang w:eastAsia="ru-RU"/>
        </w:rPr>
        <w:t xml:space="preserve">1    (рисунок  .№1). Для  предотвращения  пробоя     </w:t>
      </w:r>
      <w:proofErr w:type="spellStart"/>
      <w:r w:rsidRPr="00FC5DA7">
        <w:rPr>
          <w:rFonts w:ascii="Arial" w:hAnsi="Arial" w:cs="Arial"/>
          <w:lang w:eastAsia="ru-RU"/>
        </w:rPr>
        <w:t>симистрами</w:t>
      </w:r>
      <w:proofErr w:type="spellEnd"/>
      <w:r w:rsidRPr="00FC5DA7">
        <w:rPr>
          <w:rFonts w:ascii="Arial" w:hAnsi="Arial" w:cs="Arial"/>
          <w:lang w:eastAsia="ru-RU"/>
        </w:rPr>
        <w:t xml:space="preserve"> из-за  высоковольтных  скачков  напряжения  в  сети  к  их  выводам  рекомендуется  подключать  фильтрующуюся  </w:t>
      </w:r>
      <w:r w:rsidRPr="00FC5DA7">
        <w:rPr>
          <w:rFonts w:ascii="Arial" w:hAnsi="Arial" w:cs="Arial"/>
          <w:lang w:val="en-US" w:eastAsia="ru-RU"/>
        </w:rPr>
        <w:t>RC</w:t>
      </w:r>
      <w:r w:rsidRPr="00FC5DA7">
        <w:rPr>
          <w:rFonts w:ascii="Arial" w:hAnsi="Arial" w:cs="Arial"/>
          <w:lang w:eastAsia="ru-RU"/>
        </w:rPr>
        <w:t>-цепочку  (</w:t>
      </w:r>
      <w:r w:rsidRPr="00FC5DA7">
        <w:rPr>
          <w:rFonts w:ascii="Arial" w:hAnsi="Arial" w:cs="Arial"/>
          <w:lang w:val="en-US" w:eastAsia="ru-RU"/>
        </w:rPr>
        <w:t>R</w:t>
      </w:r>
      <w:r w:rsidRPr="00FC5DA7">
        <w:rPr>
          <w:rFonts w:ascii="Arial" w:hAnsi="Arial" w:cs="Arial"/>
          <w:lang w:eastAsia="ru-RU"/>
        </w:rPr>
        <w:t>2</w:t>
      </w:r>
      <w:r w:rsidRPr="00FC5DA7">
        <w:rPr>
          <w:rFonts w:ascii="Arial" w:hAnsi="Arial" w:cs="Arial"/>
          <w:lang w:val="en-US" w:eastAsia="ru-RU"/>
        </w:rPr>
        <w:t>C</w:t>
      </w:r>
      <w:r w:rsidRPr="00FC5DA7">
        <w:rPr>
          <w:rFonts w:ascii="Arial" w:hAnsi="Arial" w:cs="Arial"/>
          <w:lang w:eastAsia="ru-RU"/>
        </w:rPr>
        <w:t>1).</w:t>
      </w: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color w:val="000000"/>
          <w:spacing w:val="1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Рисунок 1.8 - </w:t>
      </w:r>
      <w:r w:rsidRPr="00FC5DA7">
        <w:rPr>
          <w:rFonts w:ascii="Arial" w:hAnsi="Arial" w:cs="Arial"/>
          <w:color w:val="000000"/>
          <w:spacing w:val="1"/>
          <w:lang w:eastAsia="ru-RU"/>
        </w:rPr>
        <w:t xml:space="preserve">Схема подключения </w:t>
      </w:r>
      <w:proofErr w:type="spellStart"/>
      <w:r w:rsidRPr="00FC5DA7">
        <w:rPr>
          <w:rFonts w:ascii="Arial" w:hAnsi="Arial" w:cs="Arial"/>
          <w:color w:val="000000"/>
          <w:spacing w:val="1"/>
          <w:lang w:eastAsia="ru-RU"/>
        </w:rPr>
        <w:t>симисторного</w:t>
      </w:r>
      <w:proofErr w:type="spellEnd"/>
      <w:r w:rsidRPr="00FC5DA7">
        <w:rPr>
          <w:rFonts w:ascii="Arial" w:hAnsi="Arial" w:cs="Arial"/>
          <w:color w:val="000000"/>
          <w:spacing w:val="1"/>
          <w:lang w:eastAsia="ru-RU"/>
        </w:rPr>
        <w:t xml:space="preserve"> выхода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</w:p>
    <w:p w:rsidR="00FC5DA7" w:rsidRPr="00FC5DA7" w:rsidRDefault="00FC5DA7" w:rsidP="00FC5DA7">
      <w:pPr>
        <w:suppressAutoHyphens w:val="0"/>
        <w:rPr>
          <w:rFonts w:ascii="Arial" w:hAnsi="Arial" w:cs="Arial"/>
          <w:u w:val="single"/>
          <w:lang w:eastAsia="ru-RU"/>
        </w:rPr>
      </w:pPr>
      <w:r w:rsidRPr="00FC5DA7">
        <w:rPr>
          <w:rFonts w:ascii="Arial" w:hAnsi="Arial" w:cs="Arial"/>
          <w:u w:val="single"/>
          <w:lang w:eastAsia="ru-RU"/>
        </w:rPr>
        <w:t>3.2 Устройство и принцип действия лабораторного стенда</w:t>
      </w:r>
    </w:p>
    <w:p w:rsidR="00FC5DA7" w:rsidRPr="00FC5DA7" w:rsidRDefault="00FC5DA7" w:rsidP="00FC5DA7">
      <w:pPr>
        <w:suppressAutoHyphens w:val="0"/>
        <w:rPr>
          <w:rFonts w:ascii="Arial" w:hAnsi="Arial" w:cs="Arial"/>
          <w:u w:val="single"/>
          <w:lang w:eastAsia="ru-RU"/>
        </w:rPr>
      </w:pP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Лабораторный стенд предназначен для  исследования замкнутой системы автоматического регулирования температуры. 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В состав установки входят:</w:t>
      </w:r>
    </w:p>
    <w:p w:rsidR="00FC5DA7" w:rsidRPr="00FC5DA7" w:rsidRDefault="00FC5DA7" w:rsidP="00FC5DA7">
      <w:pPr>
        <w:numPr>
          <w:ilvl w:val="0"/>
          <w:numId w:val="7"/>
        </w:numPr>
        <w:tabs>
          <w:tab w:val="num" w:pos="7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микропроцессорный регулятор ТРМ10;  </w:t>
      </w:r>
    </w:p>
    <w:p w:rsidR="00FC5DA7" w:rsidRPr="00FC5DA7" w:rsidRDefault="00FC5DA7" w:rsidP="00FC5DA7">
      <w:pPr>
        <w:numPr>
          <w:ilvl w:val="0"/>
          <w:numId w:val="7"/>
        </w:numPr>
        <w:tabs>
          <w:tab w:val="num" w:pos="7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объект регулирования - нагревательная установка;</w:t>
      </w:r>
    </w:p>
    <w:p w:rsidR="00FC5DA7" w:rsidRPr="00FC5DA7" w:rsidRDefault="00FC5DA7" w:rsidP="00FC5DA7">
      <w:pPr>
        <w:numPr>
          <w:ilvl w:val="0"/>
          <w:numId w:val="7"/>
        </w:numPr>
        <w:tabs>
          <w:tab w:val="num" w:pos="7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датчик температуры (термопара или терморезистор), установленный в нагревательной установке;</w:t>
      </w:r>
    </w:p>
    <w:p w:rsidR="00FC5DA7" w:rsidRPr="00FC5DA7" w:rsidRDefault="00FC5DA7" w:rsidP="00FC5DA7">
      <w:pPr>
        <w:numPr>
          <w:ilvl w:val="0"/>
          <w:numId w:val="7"/>
        </w:numPr>
        <w:tabs>
          <w:tab w:val="num" w:pos="7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lastRenderedPageBreak/>
        <w:t xml:space="preserve">однофазный </w:t>
      </w:r>
      <w:proofErr w:type="spellStart"/>
      <w:r w:rsidRPr="00FC5DA7">
        <w:rPr>
          <w:rFonts w:ascii="Arial" w:hAnsi="Arial" w:cs="Arial"/>
          <w:lang w:eastAsia="ru-RU"/>
        </w:rPr>
        <w:t>тиристорный</w:t>
      </w:r>
      <w:proofErr w:type="spellEnd"/>
      <w:r w:rsidRPr="00FC5DA7">
        <w:rPr>
          <w:rFonts w:ascii="Arial" w:hAnsi="Arial" w:cs="Arial"/>
          <w:lang w:eastAsia="ru-RU"/>
        </w:rPr>
        <w:t xml:space="preserve"> преобразователь напряжения (ТПН), выполненный на симметричном тиристоре (</w:t>
      </w:r>
      <w:proofErr w:type="spellStart"/>
      <w:r w:rsidRPr="00FC5DA7">
        <w:rPr>
          <w:rFonts w:ascii="Arial" w:hAnsi="Arial" w:cs="Arial"/>
          <w:lang w:eastAsia="ru-RU"/>
        </w:rPr>
        <w:t>симисторе</w:t>
      </w:r>
      <w:proofErr w:type="spellEnd"/>
      <w:r w:rsidRPr="00FC5DA7">
        <w:rPr>
          <w:rFonts w:ascii="Arial" w:hAnsi="Arial" w:cs="Arial"/>
          <w:lang w:eastAsia="ru-RU"/>
        </w:rPr>
        <w:t>);</w:t>
      </w:r>
    </w:p>
    <w:p w:rsidR="00FC5DA7" w:rsidRPr="00FC5DA7" w:rsidRDefault="00FC5DA7" w:rsidP="00FC5DA7">
      <w:pPr>
        <w:numPr>
          <w:ilvl w:val="0"/>
          <w:numId w:val="7"/>
        </w:numPr>
        <w:tabs>
          <w:tab w:val="num" w:pos="7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питание (220В) подключается через два   независимых тумблера, к цепи объекта управления и к микропроцессорному регулятору.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Выводы каждого элемента выносятся на   панель для внешнего соединения. Элементы соединяются в ходе лабораторной работы. Схема стенда с функциональной структурой регулятора ТРМ показана на рис. 1.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В стенде используется ТРМ10 с пропорционально-интегрально-дифференциальным (ПИД) регулятором и двумя выходами: </w:t>
      </w:r>
      <w:proofErr w:type="spellStart"/>
      <w:r w:rsidRPr="00FC5DA7">
        <w:rPr>
          <w:rFonts w:ascii="Arial" w:hAnsi="Arial" w:cs="Arial"/>
          <w:lang w:eastAsia="ru-RU"/>
        </w:rPr>
        <w:t>симисторная</w:t>
      </w:r>
      <w:proofErr w:type="spellEnd"/>
      <w:r w:rsidRPr="00FC5DA7">
        <w:rPr>
          <w:rFonts w:ascii="Arial" w:hAnsi="Arial" w:cs="Arial"/>
          <w:lang w:eastAsia="ru-RU"/>
        </w:rPr>
        <w:t xml:space="preserve"> </w:t>
      </w:r>
      <w:proofErr w:type="spellStart"/>
      <w:r w:rsidRPr="00FC5DA7">
        <w:rPr>
          <w:rFonts w:ascii="Arial" w:hAnsi="Arial" w:cs="Arial"/>
          <w:lang w:eastAsia="ru-RU"/>
        </w:rPr>
        <w:t>оптопара</w:t>
      </w:r>
      <w:proofErr w:type="spellEnd"/>
      <w:r w:rsidRPr="00FC5DA7">
        <w:rPr>
          <w:rFonts w:ascii="Arial" w:hAnsi="Arial" w:cs="Arial"/>
          <w:lang w:eastAsia="ru-RU"/>
        </w:rPr>
        <w:t xml:space="preserve"> и  электромагнитное реле на коммутацию тока 8</w:t>
      </w:r>
      <w:proofErr w:type="gramStart"/>
      <w:r w:rsidRPr="00FC5DA7">
        <w:rPr>
          <w:rFonts w:ascii="Arial" w:hAnsi="Arial" w:cs="Arial"/>
          <w:lang w:eastAsia="ru-RU"/>
        </w:rPr>
        <w:t xml:space="preserve"> А</w:t>
      </w:r>
      <w:proofErr w:type="gramEnd"/>
      <w:r w:rsidRPr="00FC5DA7">
        <w:rPr>
          <w:rFonts w:ascii="Arial" w:hAnsi="Arial" w:cs="Arial"/>
          <w:lang w:eastAsia="ru-RU"/>
        </w:rPr>
        <w:t xml:space="preserve"> при напряжении 220 В. В качестве нагревательной установки применяется паяльник со съемным жалом. 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Для исследования работы системы автоматического регулирования с ПИД-регулятором, нагревательный элемент подключается через ТПН к 4 и 5 клеммам  ТРМ10. Через параметры программирования могут быть изменены настроечные параметры микропроцессорного регулятора: полоса пропорциональности - </w:t>
      </w:r>
      <w:proofErr w:type="spellStart"/>
      <w:proofErr w:type="gramStart"/>
      <w:r w:rsidRPr="00FC5DA7">
        <w:rPr>
          <w:rFonts w:ascii="Arial" w:hAnsi="Arial" w:cs="Arial"/>
          <w:lang w:eastAsia="ru-RU"/>
        </w:rPr>
        <w:t>Хр</w:t>
      </w:r>
      <w:proofErr w:type="spellEnd"/>
      <w:proofErr w:type="gramEnd"/>
      <w:r w:rsidRPr="00FC5DA7">
        <w:rPr>
          <w:rFonts w:ascii="Arial" w:hAnsi="Arial" w:cs="Arial"/>
          <w:lang w:eastAsia="ru-RU"/>
        </w:rPr>
        <w:t xml:space="preserve">, постоянная времени дифференцирования </w:t>
      </w:r>
      <w:proofErr w:type="spellStart"/>
      <w:r w:rsidRPr="00FC5DA7">
        <w:rPr>
          <w:rFonts w:ascii="Arial" w:hAnsi="Arial" w:cs="Arial"/>
          <w:lang w:eastAsia="ru-RU"/>
        </w:rPr>
        <w:t>Тд</w:t>
      </w:r>
      <w:proofErr w:type="spellEnd"/>
      <w:r w:rsidRPr="00FC5DA7">
        <w:rPr>
          <w:rFonts w:ascii="Arial" w:hAnsi="Arial" w:cs="Arial"/>
          <w:lang w:eastAsia="ru-RU"/>
        </w:rPr>
        <w:t xml:space="preserve">, постоянная времени интегрирования </w:t>
      </w:r>
      <w:proofErr w:type="spellStart"/>
      <w:r w:rsidRPr="00FC5DA7">
        <w:rPr>
          <w:rFonts w:ascii="Arial" w:hAnsi="Arial" w:cs="Arial"/>
          <w:lang w:eastAsia="ru-RU"/>
        </w:rPr>
        <w:t>Ти</w:t>
      </w:r>
      <w:proofErr w:type="spellEnd"/>
      <w:r w:rsidRPr="00FC5DA7">
        <w:rPr>
          <w:rFonts w:ascii="Arial" w:hAnsi="Arial" w:cs="Arial"/>
          <w:lang w:eastAsia="ru-RU"/>
        </w:rPr>
        <w:t>.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Для исследования  системы с позиционным регулированием нагревательный элемент подключается к источнику напряжения через клеммы 7 и 8 ТРМ10. Возможно изменение </w:t>
      </w:r>
      <w:proofErr w:type="spellStart"/>
      <w:r w:rsidRPr="00FC5DA7">
        <w:rPr>
          <w:rFonts w:ascii="Arial" w:hAnsi="Arial" w:cs="Arial"/>
          <w:lang w:eastAsia="ru-RU"/>
        </w:rPr>
        <w:t>уставки</w:t>
      </w:r>
      <w:proofErr w:type="spellEnd"/>
      <w:r w:rsidRPr="00FC5DA7">
        <w:rPr>
          <w:rFonts w:ascii="Arial" w:hAnsi="Arial" w:cs="Arial"/>
          <w:lang w:eastAsia="ru-RU"/>
        </w:rPr>
        <w:t xml:space="preserve"> позиционного регулятора: максимальной температуры С</w:t>
      </w:r>
      <w:proofErr w:type="gramStart"/>
      <w:r w:rsidRPr="00FC5DA7">
        <w:rPr>
          <w:rFonts w:ascii="Arial" w:hAnsi="Arial" w:cs="Arial"/>
          <w:lang w:eastAsia="ru-RU"/>
        </w:rPr>
        <w:t>2</w:t>
      </w:r>
      <w:proofErr w:type="gramEnd"/>
      <w:r w:rsidRPr="00FC5DA7">
        <w:rPr>
          <w:rFonts w:ascii="Arial" w:hAnsi="Arial" w:cs="Arial"/>
          <w:lang w:eastAsia="ru-RU"/>
        </w:rPr>
        <w:t xml:space="preserve">, минимальной температуры С1. 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Также ТРМ10 может работать в режиме измерителя температуры, что позволяет снимать кривую нагрева, исследовать характеристику термопары или терморезистора. При этом нагревательный элемент подключается к источнику питания помимо выходов регулирующего прибора.</w:t>
      </w:r>
    </w:p>
    <w:p w:rsidR="00FC5DA7" w:rsidRPr="00FC5DA7" w:rsidRDefault="00FC5DA7" w:rsidP="00FC5DA7">
      <w:pPr>
        <w:suppressAutoHyphens w:val="0"/>
        <w:ind w:firstLine="720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61660" cy="4069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3" t="1593" r="3398" b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Рис. 1.  Схема лабораторного стенда.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Лабораторный стенд позволяет:</w:t>
      </w:r>
    </w:p>
    <w:p w:rsidR="00FC5DA7" w:rsidRPr="00FC5DA7" w:rsidRDefault="00FC5DA7" w:rsidP="00FC5DA7">
      <w:pPr>
        <w:numPr>
          <w:ilvl w:val="0"/>
          <w:numId w:val="6"/>
        </w:numPr>
        <w:tabs>
          <w:tab w:val="num" w:pos="720"/>
          <w:tab w:val="left" w:pos="16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исследовать характеристику  датчика темпер;</w:t>
      </w:r>
    </w:p>
    <w:p w:rsidR="00FC5DA7" w:rsidRPr="00FC5DA7" w:rsidRDefault="00FC5DA7" w:rsidP="00FC5DA7">
      <w:pPr>
        <w:numPr>
          <w:ilvl w:val="0"/>
          <w:numId w:val="6"/>
        </w:numPr>
        <w:tabs>
          <w:tab w:val="num" w:pos="720"/>
          <w:tab w:val="left" w:pos="16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lastRenderedPageBreak/>
        <w:t>экспериментально снимать кривую процесса нагревания;</w:t>
      </w:r>
    </w:p>
    <w:p w:rsidR="00FC5DA7" w:rsidRPr="00FC5DA7" w:rsidRDefault="00FC5DA7" w:rsidP="00FC5DA7">
      <w:pPr>
        <w:numPr>
          <w:ilvl w:val="0"/>
          <w:numId w:val="6"/>
        </w:numPr>
        <w:tabs>
          <w:tab w:val="num" w:pos="720"/>
          <w:tab w:val="left" w:pos="16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исследовать систему автоматики с позиционным регулятором (ВКЛ/</w:t>
      </w:r>
      <w:proofErr w:type="gramStart"/>
      <w:r w:rsidRPr="00FC5DA7">
        <w:rPr>
          <w:rFonts w:ascii="Arial" w:hAnsi="Arial" w:cs="Arial"/>
          <w:lang w:eastAsia="ru-RU"/>
        </w:rPr>
        <w:t>ВЫКЛ</w:t>
      </w:r>
      <w:proofErr w:type="gramEnd"/>
      <w:r w:rsidRPr="00FC5DA7">
        <w:rPr>
          <w:rFonts w:ascii="Arial" w:hAnsi="Arial" w:cs="Arial"/>
          <w:lang w:eastAsia="ru-RU"/>
        </w:rPr>
        <w:t xml:space="preserve">), использую релейный выход ТРМ10; </w:t>
      </w:r>
    </w:p>
    <w:p w:rsidR="00FC5DA7" w:rsidRPr="00FC5DA7" w:rsidRDefault="00FC5DA7" w:rsidP="00FC5DA7">
      <w:pPr>
        <w:numPr>
          <w:ilvl w:val="0"/>
          <w:numId w:val="6"/>
        </w:numPr>
        <w:tabs>
          <w:tab w:val="num" w:pos="720"/>
          <w:tab w:val="left" w:pos="16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исследовать работу системы управления с ПИД-регулятором;</w:t>
      </w:r>
    </w:p>
    <w:p w:rsidR="00FC5DA7" w:rsidRPr="00FC5DA7" w:rsidRDefault="00FC5DA7" w:rsidP="00FC5DA7">
      <w:pPr>
        <w:numPr>
          <w:ilvl w:val="0"/>
          <w:numId w:val="6"/>
        </w:numPr>
        <w:tabs>
          <w:tab w:val="num" w:pos="720"/>
          <w:tab w:val="left" w:pos="16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проводить анализ влияния на процесс регулирования настроечных параметров ПИД-регулятора;</w:t>
      </w:r>
    </w:p>
    <w:p w:rsidR="00FC5DA7" w:rsidRPr="00FC5DA7" w:rsidRDefault="00FC5DA7" w:rsidP="00FC5DA7">
      <w:pPr>
        <w:numPr>
          <w:ilvl w:val="0"/>
          <w:numId w:val="6"/>
        </w:numPr>
        <w:tabs>
          <w:tab w:val="num" w:pos="720"/>
        </w:tabs>
        <w:suppressAutoHyphens w:val="0"/>
        <w:ind w:left="720"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проводить настройку системы  управления в ручном и автоматическом режимах;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Примеры  экспериментально полученных  кривых переходного процесса регуляторов различного типа  при изменении настроечных параметров приведены на рис. 2. 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93180" cy="3017520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FC5DA7">
        <w:rPr>
          <w:rFonts w:ascii="Arial" w:hAnsi="Arial" w:cs="Arial"/>
          <w:lang w:eastAsia="ru-RU"/>
        </w:rPr>
        <w:t xml:space="preserve"> </w:t>
      </w:r>
    </w:p>
    <w:p w:rsidR="00FC5DA7" w:rsidRPr="00FC5DA7" w:rsidRDefault="00FC5DA7" w:rsidP="00FC5DA7">
      <w:pPr>
        <w:suppressAutoHyphens w:val="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Заданное значение температуры 100 </w:t>
      </w:r>
      <w:proofErr w:type="spellStart"/>
      <w:r w:rsidRPr="00FC5DA7">
        <w:rPr>
          <w:rFonts w:ascii="Arial" w:hAnsi="Arial" w:cs="Arial"/>
          <w:sz w:val="32"/>
          <w:szCs w:val="32"/>
          <w:vertAlign w:val="superscript"/>
          <w:lang w:eastAsia="ru-RU"/>
        </w:rPr>
        <w:t>о</w:t>
      </w:r>
      <w:r w:rsidRPr="00FC5DA7">
        <w:rPr>
          <w:rFonts w:ascii="Arial" w:hAnsi="Arial" w:cs="Arial"/>
          <w:lang w:eastAsia="ru-RU"/>
        </w:rPr>
        <w:t>С</w:t>
      </w:r>
      <w:proofErr w:type="spellEnd"/>
      <w:r w:rsidRPr="00FC5DA7">
        <w:rPr>
          <w:rFonts w:ascii="Arial" w:hAnsi="Arial" w:cs="Arial"/>
          <w:lang w:eastAsia="ru-RU"/>
        </w:rPr>
        <w:t xml:space="preserve">. </w:t>
      </w:r>
    </w:p>
    <w:p w:rsidR="00FC5DA7" w:rsidRPr="00FC5DA7" w:rsidRDefault="00FC5DA7" w:rsidP="00FC5DA7">
      <w:pPr>
        <w:suppressAutoHyphens w:val="0"/>
        <w:ind w:firstLine="539"/>
        <w:jc w:val="both"/>
        <w:rPr>
          <w:rFonts w:ascii="Arial" w:hAnsi="Arial" w:cs="Arial"/>
          <w:lang w:eastAsia="ru-RU"/>
        </w:rPr>
      </w:pPr>
    </w:p>
    <w:p w:rsidR="00FC5DA7" w:rsidRPr="00FC5DA7" w:rsidRDefault="00FC5DA7" w:rsidP="00FC5DA7">
      <w:pPr>
        <w:suppressAutoHyphens w:val="0"/>
        <w:ind w:firstLine="539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Рис. 2. Переходный процесс системы автоматического регулирования с позиционным (ВКЛ/</w:t>
      </w:r>
      <w:proofErr w:type="gramStart"/>
      <w:r w:rsidRPr="00FC5DA7">
        <w:rPr>
          <w:rFonts w:ascii="Arial" w:hAnsi="Arial" w:cs="Arial"/>
          <w:lang w:eastAsia="ru-RU"/>
        </w:rPr>
        <w:t>ВЫКЛ</w:t>
      </w:r>
      <w:proofErr w:type="gramEnd"/>
      <w:r w:rsidRPr="00FC5DA7">
        <w:rPr>
          <w:rFonts w:ascii="Arial" w:hAnsi="Arial" w:cs="Arial"/>
          <w:lang w:eastAsia="ru-RU"/>
        </w:rPr>
        <w:t>) и ПИД – регулятором.</w:t>
      </w:r>
    </w:p>
    <w:p w:rsidR="00FC5DA7" w:rsidRPr="00FC5DA7" w:rsidRDefault="00FC5DA7" w:rsidP="00FC5DA7">
      <w:pPr>
        <w:suppressAutoHyphens w:val="0"/>
        <w:ind w:left="720" w:hanging="72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507480" cy="3131820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C5DA7" w:rsidRPr="00FC5DA7" w:rsidRDefault="00FC5DA7" w:rsidP="00FC5DA7">
      <w:pPr>
        <w:suppressAutoHyphens w:val="0"/>
        <w:ind w:firstLine="540"/>
        <w:jc w:val="both"/>
        <w:rPr>
          <w:rFonts w:ascii="Arial" w:hAnsi="Arial" w:cs="Arial"/>
          <w:lang w:eastAsia="ru-RU"/>
        </w:rPr>
      </w:pPr>
    </w:p>
    <w:p w:rsidR="00FC5DA7" w:rsidRPr="00FC5DA7" w:rsidRDefault="00FC5DA7" w:rsidP="00FC5DA7">
      <w:pPr>
        <w:suppressAutoHyphens w:val="0"/>
        <w:ind w:firstLine="54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lastRenderedPageBreak/>
        <w:t xml:space="preserve">Рис. 3. Переходный процесс системы автоматического  регулирования </w:t>
      </w:r>
      <w:proofErr w:type="gramStart"/>
      <w:r w:rsidRPr="00FC5DA7">
        <w:rPr>
          <w:rFonts w:ascii="Arial" w:hAnsi="Arial" w:cs="Arial"/>
          <w:lang w:eastAsia="ru-RU"/>
        </w:rPr>
        <w:t>с</w:t>
      </w:r>
      <w:proofErr w:type="gramEnd"/>
      <w:r w:rsidRPr="00FC5DA7">
        <w:rPr>
          <w:rFonts w:ascii="Arial" w:hAnsi="Arial" w:cs="Arial"/>
          <w:lang w:eastAsia="ru-RU"/>
        </w:rPr>
        <w:t xml:space="preserve"> </w:t>
      </w:r>
    </w:p>
    <w:p w:rsidR="00FC5DA7" w:rsidRPr="00FC5DA7" w:rsidRDefault="00FC5DA7" w:rsidP="00FC5DA7">
      <w:pPr>
        <w:suppressAutoHyphens w:val="0"/>
        <w:ind w:left="1260" w:hanging="12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ПИД – регулятором, при изменении </w:t>
      </w:r>
      <w:proofErr w:type="gramStart"/>
      <w:r w:rsidRPr="00FC5DA7">
        <w:rPr>
          <w:rFonts w:ascii="Arial" w:hAnsi="Arial" w:cs="Arial"/>
          <w:lang w:eastAsia="ru-RU"/>
        </w:rPr>
        <w:t>постоянных</w:t>
      </w:r>
      <w:proofErr w:type="gramEnd"/>
      <w:r w:rsidRPr="00FC5DA7">
        <w:rPr>
          <w:rFonts w:ascii="Arial" w:hAnsi="Arial" w:cs="Arial"/>
          <w:lang w:eastAsia="ru-RU"/>
        </w:rPr>
        <w:t xml:space="preserve"> интегрирования.  </w:t>
      </w:r>
    </w:p>
    <w:p w:rsidR="00FC5DA7" w:rsidRPr="00FC5DA7" w:rsidRDefault="00FC5DA7" w:rsidP="00FC5DA7">
      <w:pPr>
        <w:suppressAutoHyphens w:val="0"/>
        <w:ind w:firstLine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В ходе лабораторной работы, студенты на практике отслеживают работу системы автоматики, сравнивают различные законы регулирования. Закрепляют  понятия: качества работы автоматической системы, настроечных параметров регуляторов. Получают навык по наладке реально применяемого на производстве современного регулятора. </w:t>
      </w: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FC5DA7" w:rsidRPr="00FC5DA7" w:rsidRDefault="00FC5DA7" w:rsidP="00FC5DA7">
      <w:pPr>
        <w:widowControl w:val="0"/>
        <w:suppressAutoHyphens w:val="0"/>
        <w:rPr>
          <w:rFonts w:ascii="Arial" w:hAnsi="Arial" w:cs="Arial"/>
          <w:b/>
          <w:bCs/>
          <w:sz w:val="28"/>
          <w:szCs w:val="28"/>
          <w:lang w:eastAsia="ru-RU"/>
        </w:rPr>
      </w:pPr>
      <w:r w:rsidRPr="00FC5DA7">
        <w:rPr>
          <w:rFonts w:ascii="Arial" w:hAnsi="Arial" w:cs="Arial"/>
          <w:b/>
          <w:bCs/>
          <w:sz w:val="28"/>
          <w:szCs w:val="28"/>
          <w:lang w:eastAsia="ru-RU"/>
        </w:rPr>
        <w:t>4   Порядок выполнения работы</w:t>
      </w:r>
    </w:p>
    <w:p w:rsidR="00FC5DA7" w:rsidRPr="00FC5DA7" w:rsidRDefault="00FC5DA7" w:rsidP="00FC5DA7">
      <w:pPr>
        <w:suppressAutoHyphens w:val="0"/>
        <w:rPr>
          <w:rFonts w:ascii="Arial" w:hAnsi="Arial" w:cs="Arial"/>
          <w:lang w:eastAsia="ru-RU"/>
        </w:rPr>
      </w:pPr>
    </w:p>
    <w:p w:rsidR="00FC5DA7" w:rsidRPr="00FC5DA7" w:rsidRDefault="00FC5DA7" w:rsidP="00FC5DA7">
      <w:pPr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b/>
          <w:lang w:eastAsia="ru-RU"/>
        </w:rPr>
        <w:t>4.1 Задание №1 Исследование системы автоматического регулирования температуры с ПИД регулятором.</w:t>
      </w:r>
    </w:p>
    <w:p w:rsidR="00FC5DA7" w:rsidRPr="00FC5DA7" w:rsidRDefault="00FC5DA7" w:rsidP="00FC5DA7">
      <w:pPr>
        <w:widowControl w:val="0"/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 4.1.1</w:t>
      </w:r>
      <w:proofErr w:type="gramStart"/>
      <w:r w:rsidRPr="00FC5DA7">
        <w:rPr>
          <w:rFonts w:ascii="Arial" w:hAnsi="Arial" w:cs="Arial"/>
          <w:lang w:eastAsia="ru-RU"/>
        </w:rPr>
        <w:t xml:space="preserve"> С</w:t>
      </w:r>
      <w:proofErr w:type="gramEnd"/>
      <w:r w:rsidRPr="00FC5DA7">
        <w:rPr>
          <w:rFonts w:ascii="Arial" w:hAnsi="Arial" w:cs="Arial"/>
          <w:lang w:eastAsia="ru-RU"/>
        </w:rPr>
        <w:t xml:space="preserve">обрать схему с подключением нагревательного элемента к выходному устройству ПИД-регулятора (4 и 5 выход) через </w:t>
      </w:r>
      <w:proofErr w:type="spellStart"/>
      <w:r w:rsidRPr="00FC5DA7">
        <w:rPr>
          <w:rFonts w:ascii="Arial" w:hAnsi="Arial" w:cs="Arial"/>
          <w:lang w:eastAsia="ru-RU"/>
        </w:rPr>
        <w:t>семисторный</w:t>
      </w:r>
      <w:proofErr w:type="spellEnd"/>
      <w:r w:rsidRPr="00FC5DA7">
        <w:rPr>
          <w:rFonts w:ascii="Arial" w:hAnsi="Arial" w:cs="Arial"/>
          <w:lang w:eastAsia="ru-RU"/>
        </w:rPr>
        <w:t xml:space="preserve"> усилитель. </w:t>
      </w:r>
    </w:p>
    <w:p w:rsidR="00FC5DA7" w:rsidRPr="00FC5DA7" w:rsidRDefault="00FC5DA7" w:rsidP="00FC5DA7">
      <w:pPr>
        <w:widowControl w:val="0"/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 4.1.2</w:t>
      </w:r>
      <w:proofErr w:type="gramStart"/>
      <w:r w:rsidRPr="00FC5DA7">
        <w:rPr>
          <w:rFonts w:ascii="Arial" w:hAnsi="Arial" w:cs="Arial"/>
          <w:lang w:eastAsia="ru-RU"/>
        </w:rPr>
        <w:t xml:space="preserve">  П</w:t>
      </w:r>
      <w:proofErr w:type="gramEnd"/>
      <w:r w:rsidRPr="00FC5DA7">
        <w:rPr>
          <w:rFonts w:ascii="Arial" w:hAnsi="Arial" w:cs="Arial"/>
          <w:lang w:eastAsia="ru-RU"/>
        </w:rPr>
        <w:t xml:space="preserve">одключить питание ТРМ   тумблером </w:t>
      </w:r>
      <w:r w:rsidRPr="00FC5DA7">
        <w:rPr>
          <w:rFonts w:ascii="Arial" w:hAnsi="Arial" w:cs="Arial"/>
          <w:lang w:val="en-US" w:eastAsia="ru-RU"/>
        </w:rPr>
        <w:t>SA</w:t>
      </w:r>
      <w:r w:rsidRPr="00FC5DA7">
        <w:rPr>
          <w:rFonts w:ascii="Arial" w:hAnsi="Arial" w:cs="Arial"/>
          <w:lang w:eastAsia="ru-RU"/>
        </w:rPr>
        <w:t>2. Первоначально на индикаторном устройстве регулятора появляется код 4.11. Затем ТРМ входит в режим «Работа» и на индикаторном устройстве появляется текущее значение температуры нагревательного элемента, соответствующая температуре окружающей среды.</w:t>
      </w:r>
    </w:p>
    <w:p w:rsidR="00FC5DA7" w:rsidRPr="00FC5DA7" w:rsidRDefault="00FC5DA7" w:rsidP="00FC5DA7">
      <w:pPr>
        <w:widowControl w:val="0"/>
        <w:suppressAutoHyphens w:val="0"/>
        <w:spacing w:line="360" w:lineRule="auto"/>
        <w:ind w:firstLine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4.1.3</w:t>
      </w:r>
      <w:proofErr w:type="gramStart"/>
      <w:r w:rsidRPr="00FC5DA7">
        <w:rPr>
          <w:rFonts w:ascii="Arial" w:hAnsi="Arial" w:cs="Arial"/>
          <w:lang w:eastAsia="ru-RU"/>
        </w:rPr>
        <w:t xml:space="preserve"> З</w:t>
      </w:r>
      <w:proofErr w:type="gramEnd"/>
      <w:r w:rsidRPr="00FC5DA7">
        <w:rPr>
          <w:rFonts w:ascii="Arial" w:hAnsi="Arial" w:cs="Arial"/>
          <w:lang w:eastAsia="ru-RU"/>
        </w:rPr>
        <w:t>афиксировать температуру окружающей среды. Значение  занести в таблицу 2.</w:t>
      </w:r>
    </w:p>
    <w:p w:rsidR="00FC5DA7" w:rsidRPr="00FC5DA7" w:rsidRDefault="00A64194" w:rsidP="00FC5DA7">
      <w:pPr>
        <w:widowControl w:val="0"/>
        <w:tabs>
          <w:tab w:val="left" w:pos="1095"/>
        </w:tabs>
        <w:suppressAutoHyphens w:val="0"/>
        <w:spacing w:line="360" w:lineRule="auto"/>
        <w:ind w:left="720" w:hanging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pict>
          <v:rect id="Прямоугольник 22" o:spid="_x0000_s1026" style="position:absolute;left:0;text-align:left;margin-left:135pt;margin-top:3.6pt;width:45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">
            <v:textbox>
              <w:txbxContent>
                <w:p w:rsidR="00FC5DA7" w:rsidRPr="00B53F20" w:rsidRDefault="00FC5DA7" w:rsidP="00FC5DA7">
                  <w:pPr>
                    <w:rPr>
                      <w:sz w:val="16"/>
                      <w:szCs w:val="16"/>
                    </w:rPr>
                  </w:pPr>
                  <w:r w:rsidRPr="00B53F20">
                    <w:rPr>
                      <w:sz w:val="16"/>
                      <w:szCs w:val="16"/>
                    </w:rPr>
                    <w:t>ПРОГ.</w:t>
                  </w:r>
                </w:p>
              </w:txbxContent>
            </v:textbox>
          </v:rect>
        </w:pict>
      </w:r>
      <w:r w:rsidR="00FC5DA7" w:rsidRPr="00FC5DA7">
        <w:rPr>
          <w:rFonts w:ascii="Arial" w:hAnsi="Arial" w:cs="Arial"/>
          <w:lang w:eastAsia="ru-RU"/>
        </w:rPr>
        <w:t>4.1.4</w:t>
      </w:r>
      <w:proofErr w:type="gramStart"/>
      <w:r w:rsidR="00FC5DA7" w:rsidRPr="00FC5DA7">
        <w:rPr>
          <w:rFonts w:ascii="Arial" w:hAnsi="Arial" w:cs="Arial"/>
          <w:lang w:eastAsia="ru-RU"/>
        </w:rPr>
        <w:t xml:space="preserve"> Н</w:t>
      </w:r>
      <w:proofErr w:type="gramEnd"/>
      <w:r w:rsidR="00FC5DA7" w:rsidRPr="00FC5DA7">
        <w:rPr>
          <w:rFonts w:ascii="Arial" w:hAnsi="Arial" w:cs="Arial"/>
          <w:lang w:eastAsia="ru-RU"/>
        </w:rPr>
        <w:t xml:space="preserve">ажать кнопку                     (в течении 1 с), после чего загорается светодиод «Т» 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на индикаторе появляется установленное значение температуры регулирования с мигающим пятым разрядом.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4.1.5</w:t>
      </w:r>
      <w:proofErr w:type="gramStart"/>
      <w:r w:rsidRPr="00FC5DA7">
        <w:rPr>
          <w:rFonts w:ascii="Arial" w:hAnsi="Arial" w:cs="Arial"/>
          <w:lang w:eastAsia="ru-RU"/>
        </w:rPr>
        <w:t xml:space="preserve"> У</w:t>
      </w:r>
      <w:proofErr w:type="gramEnd"/>
      <w:r w:rsidRPr="00FC5DA7">
        <w:rPr>
          <w:rFonts w:ascii="Arial" w:hAnsi="Arial" w:cs="Arial"/>
          <w:lang w:eastAsia="ru-RU"/>
        </w:rPr>
        <w:t xml:space="preserve">становить </w:t>
      </w:r>
      <w:r w:rsidRPr="00FC5DA7">
        <w:rPr>
          <w:rFonts w:ascii="Arial" w:hAnsi="Arial" w:cs="Arial"/>
          <w:b/>
          <w:lang w:eastAsia="ru-RU"/>
        </w:rPr>
        <w:t xml:space="preserve">«температуру регулирования»   </w:t>
      </w:r>
      <w:r w:rsidRPr="00FC5DA7">
        <w:rPr>
          <w:rFonts w:ascii="Arial" w:hAnsi="Arial" w:cs="Arial"/>
          <w:lang w:eastAsia="ru-RU"/>
        </w:rPr>
        <w:t>в соответствии с таблицей 1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Таблица 1 – Заданное значение температуры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1440"/>
        <w:gridCol w:w="1260"/>
        <w:gridCol w:w="1530"/>
        <w:gridCol w:w="1350"/>
      </w:tblGrid>
      <w:tr w:rsidR="00FC5DA7" w:rsidRPr="00FC5DA7" w:rsidTr="00911BB0">
        <w:tc>
          <w:tcPr>
            <w:tcW w:w="4788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№ стенда</w:t>
            </w:r>
          </w:p>
        </w:tc>
        <w:tc>
          <w:tcPr>
            <w:tcW w:w="144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2</w:t>
            </w:r>
          </w:p>
        </w:tc>
        <w:tc>
          <w:tcPr>
            <w:tcW w:w="153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3</w:t>
            </w:r>
          </w:p>
        </w:tc>
        <w:tc>
          <w:tcPr>
            <w:tcW w:w="135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4</w:t>
            </w:r>
          </w:p>
        </w:tc>
      </w:tr>
      <w:tr w:rsidR="00FC5DA7" w:rsidRPr="00FC5DA7" w:rsidTr="00911BB0">
        <w:tc>
          <w:tcPr>
            <w:tcW w:w="4788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 xml:space="preserve">Заданное значение температуры, Т </w:t>
            </w:r>
            <w:proofErr w:type="spellStart"/>
            <w:r w:rsidRPr="00FC5DA7">
              <w:rPr>
                <w:rFonts w:ascii="Arial" w:hAnsi="Arial" w:cs="Arial"/>
                <w:vertAlign w:val="superscript"/>
                <w:lang w:eastAsia="ru-RU"/>
              </w:rPr>
              <w:t>о</w:t>
            </w:r>
            <w:r w:rsidRPr="00FC5DA7">
              <w:rPr>
                <w:rFonts w:ascii="Arial" w:hAnsi="Arial" w:cs="Arial"/>
                <w:lang w:eastAsia="ru-RU"/>
              </w:rPr>
              <w:t>С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50</w:t>
            </w:r>
          </w:p>
        </w:tc>
        <w:tc>
          <w:tcPr>
            <w:tcW w:w="153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150</w:t>
            </w:r>
          </w:p>
        </w:tc>
        <w:tc>
          <w:tcPr>
            <w:tcW w:w="135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200</w:t>
            </w:r>
          </w:p>
        </w:tc>
      </w:tr>
    </w:tbl>
    <w:p w:rsidR="00FC5DA7" w:rsidRPr="00FC5DA7" w:rsidRDefault="00A64194" w:rsidP="00FC5DA7">
      <w:pPr>
        <w:widowControl w:val="0"/>
        <w:numPr>
          <w:ilvl w:val="0"/>
          <w:numId w:val="4"/>
        </w:numPr>
        <w:tabs>
          <w:tab w:val="left" w:pos="1095"/>
        </w:tabs>
        <w:suppressAutoHyphens w:val="0"/>
        <w:spacing w:line="360" w:lineRule="auto"/>
        <w:ind w:hanging="72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pict>
          <v:rect id="Прямоугольник 21" o:spid="_x0000_s1027" style="position:absolute;left:0;text-align:left;margin-left:162pt;margin-top:4.55pt;width:45pt;height:1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">
            <v:textbox>
              <w:txbxContent>
                <w:p w:rsidR="00FC5DA7" w:rsidRPr="00516060" w:rsidRDefault="00FC5DA7" w:rsidP="00FC5DA7"/>
              </w:txbxContent>
            </v:textbox>
          </v:rect>
        </w:pict>
      </w:r>
      <w:r w:rsidR="00FC5DA7" w:rsidRPr="00FC5DA7">
        <w:rPr>
          <w:rFonts w:ascii="Arial" w:hAnsi="Arial" w:cs="Arial"/>
          <w:lang w:eastAsia="ru-RU"/>
        </w:rPr>
        <w:t>изменить кнопкой                     цифру в правом разряде (от 0до 9);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</w:p>
    <w:p w:rsidR="00FC5DA7" w:rsidRPr="00FC5DA7" w:rsidRDefault="00A64194" w:rsidP="00FC5DA7">
      <w:pPr>
        <w:widowControl w:val="0"/>
        <w:numPr>
          <w:ilvl w:val="0"/>
          <w:numId w:val="4"/>
        </w:numPr>
        <w:tabs>
          <w:tab w:val="left" w:pos="1095"/>
        </w:tabs>
        <w:suppressAutoHyphens w:val="0"/>
        <w:spacing w:line="360" w:lineRule="auto"/>
        <w:ind w:hanging="72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pict>
          <v:rect id="Прямоугольник 20" o:spid="_x0000_s1028" style="position:absolute;left:0;text-align:left;margin-left:162pt;margin-top:4.55pt;width:45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">
            <v:textbox>
              <w:txbxContent>
                <w:p w:rsidR="00FC5DA7" w:rsidRPr="00516060" w:rsidRDefault="00FC5DA7" w:rsidP="00FC5DA7"/>
              </w:txbxContent>
            </v:textbox>
          </v:rect>
        </w:pict>
      </w:r>
      <w:r w:rsidR="00FC5DA7" w:rsidRPr="00FC5DA7">
        <w:rPr>
          <w:rFonts w:ascii="Arial" w:hAnsi="Arial" w:cs="Arial"/>
          <w:lang w:eastAsia="ru-RU"/>
        </w:rPr>
        <w:t>нажать  кнопку</w:t>
      </w:r>
      <w:proofErr w:type="gramStart"/>
      <w:r w:rsidR="00FC5DA7" w:rsidRPr="00FC5DA7">
        <w:rPr>
          <w:rFonts w:ascii="Arial" w:hAnsi="Arial" w:cs="Arial"/>
          <w:lang w:eastAsia="ru-RU"/>
        </w:rPr>
        <w:t xml:space="preserve">                      ,</w:t>
      </w:r>
      <w:proofErr w:type="gramEnd"/>
      <w:r w:rsidR="00FC5DA7" w:rsidRPr="00FC5DA7">
        <w:rPr>
          <w:rFonts w:ascii="Arial" w:hAnsi="Arial" w:cs="Arial"/>
          <w:lang w:eastAsia="ru-RU"/>
        </w:rPr>
        <w:t xml:space="preserve"> в результате чего начинает мигать 2-й разряд справа;</w:t>
      </w:r>
    </w:p>
    <w:p w:rsidR="00FC5DA7" w:rsidRPr="00FC5DA7" w:rsidRDefault="00A64194" w:rsidP="00FC5DA7">
      <w:pPr>
        <w:widowControl w:val="0"/>
        <w:numPr>
          <w:ilvl w:val="0"/>
          <w:numId w:val="4"/>
        </w:numPr>
        <w:tabs>
          <w:tab w:val="left" w:pos="1095"/>
        </w:tabs>
        <w:suppressAutoHyphens w:val="0"/>
        <w:spacing w:line="360" w:lineRule="auto"/>
        <w:ind w:hanging="72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pict>
          <v:rect id="Прямоугольник 19" o:spid="_x0000_s1029" style="position:absolute;left:0;text-align:left;margin-left:162pt;margin-top:4.55pt;width:45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">
            <v:textbox>
              <w:txbxContent>
                <w:p w:rsidR="00FC5DA7" w:rsidRPr="00516060" w:rsidRDefault="00FC5DA7" w:rsidP="00FC5DA7"/>
              </w:txbxContent>
            </v:textbox>
          </v:rect>
        </w:pict>
      </w:r>
      <w:r w:rsidR="00FC5DA7" w:rsidRPr="00FC5DA7">
        <w:rPr>
          <w:rFonts w:ascii="Arial" w:hAnsi="Arial" w:cs="Arial"/>
          <w:lang w:eastAsia="ru-RU"/>
        </w:rPr>
        <w:t>изменить кнопкой                     цифру во втором разряде;</w:t>
      </w:r>
    </w:p>
    <w:p w:rsidR="00FC5DA7" w:rsidRPr="00FC5DA7" w:rsidRDefault="00FC5DA7" w:rsidP="00FC5DA7">
      <w:pPr>
        <w:widowControl w:val="0"/>
        <w:numPr>
          <w:ilvl w:val="0"/>
          <w:numId w:val="4"/>
        </w:numPr>
        <w:tabs>
          <w:tab w:val="left" w:pos="1095"/>
        </w:tabs>
        <w:suppressAutoHyphens w:val="0"/>
        <w:spacing w:line="360" w:lineRule="auto"/>
        <w:ind w:hanging="72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изменить цифры в двух левых разрядах аналогичным образом.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После достижения нужного значения температуры;</w:t>
      </w:r>
    </w:p>
    <w:p w:rsidR="00FC5DA7" w:rsidRPr="00FC5DA7" w:rsidRDefault="00FC5DA7" w:rsidP="00FC5DA7">
      <w:pPr>
        <w:widowControl w:val="0"/>
        <w:numPr>
          <w:ilvl w:val="0"/>
          <w:numId w:val="5"/>
        </w:numPr>
        <w:tabs>
          <w:tab w:val="num" w:pos="1080"/>
        </w:tabs>
        <w:suppressAutoHyphens w:val="0"/>
        <w:spacing w:line="360" w:lineRule="auto"/>
        <w:ind w:left="108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lastRenderedPageBreak/>
        <w:t>нажать кнопку ПРОГ – загорается светодиод «</w:t>
      </w:r>
      <w:r w:rsidRPr="00FC5DA7">
        <w:rPr>
          <w:rFonts w:ascii="Arial" w:hAnsi="Arial" w:cs="Arial"/>
          <w:position w:val="-12"/>
          <w:lang w:eastAsia="ru-RU"/>
        </w:rPr>
        <w:object w:dxaOrig="260" w:dyaOrig="360">
          <v:shape id="_x0000_i1027" type="#_x0000_t75" style="width:13.5pt;height:18pt" o:ole="">
            <v:imagedata r:id="rId29" o:title=""/>
          </v:shape>
          <o:OLEObject Type="Embed" ProgID="Equation.3" ShapeID="_x0000_i1027" DrawAspect="Content" ObjectID="_1552853238" r:id="rId30"/>
        </w:object>
      </w:r>
      <w:r w:rsidRPr="00FC5DA7">
        <w:rPr>
          <w:rFonts w:ascii="Arial" w:hAnsi="Arial" w:cs="Arial"/>
          <w:lang w:eastAsia="ru-RU"/>
        </w:rPr>
        <w:t xml:space="preserve">». Данный параметр оставить без изменений. </w:t>
      </w:r>
    </w:p>
    <w:p w:rsidR="00FC5DA7" w:rsidRPr="00FC5DA7" w:rsidRDefault="00FC5DA7" w:rsidP="00FC5DA7">
      <w:pPr>
        <w:widowControl w:val="0"/>
        <w:numPr>
          <w:ilvl w:val="0"/>
          <w:numId w:val="5"/>
        </w:numPr>
        <w:tabs>
          <w:tab w:val="num" w:pos="1080"/>
        </w:tabs>
        <w:suppressAutoHyphens w:val="0"/>
        <w:spacing w:line="360" w:lineRule="auto"/>
        <w:ind w:left="108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нажать кнопку ПРОГ – загорается светодиод «</w:t>
      </w:r>
      <w:r w:rsidRPr="00FC5DA7">
        <w:rPr>
          <w:rFonts w:ascii="Arial" w:hAnsi="Arial" w:cs="Arial"/>
          <w:position w:val="-14"/>
          <w:lang w:eastAsia="ru-RU"/>
        </w:rPr>
        <w:object w:dxaOrig="320" w:dyaOrig="380">
          <v:shape id="_x0000_i1028" type="#_x0000_t75" style="width:16.5pt;height:19.5pt" o:ole="">
            <v:imagedata r:id="rId31" o:title=""/>
          </v:shape>
          <o:OLEObject Type="Embed" ProgID="Equation.3" ShapeID="_x0000_i1028" DrawAspect="Content" ObjectID="_1552853239" r:id="rId32"/>
        </w:object>
      </w:r>
      <w:r w:rsidRPr="00FC5DA7">
        <w:rPr>
          <w:rFonts w:ascii="Arial" w:hAnsi="Arial" w:cs="Arial"/>
          <w:lang w:eastAsia="ru-RU"/>
        </w:rPr>
        <w:t xml:space="preserve">». </w:t>
      </w:r>
    </w:p>
    <w:p w:rsidR="00FC5DA7" w:rsidRPr="00FC5DA7" w:rsidRDefault="00FC5DA7" w:rsidP="00FC5DA7">
      <w:pPr>
        <w:widowControl w:val="0"/>
        <w:numPr>
          <w:ilvl w:val="0"/>
          <w:numId w:val="5"/>
        </w:numPr>
        <w:tabs>
          <w:tab w:val="num" w:pos="1080"/>
        </w:tabs>
        <w:suppressAutoHyphens w:val="0"/>
        <w:spacing w:line="360" w:lineRule="auto"/>
        <w:ind w:left="108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Последовательно нажимая кнопку ПРОГ переходя в параметры: </w:t>
      </w:r>
      <w:proofErr w:type="spellStart"/>
      <w:r w:rsidRPr="00FC5DA7">
        <w:rPr>
          <w:rFonts w:ascii="Arial" w:hAnsi="Arial" w:cs="Arial"/>
          <w:lang w:eastAsia="ru-RU"/>
        </w:rPr>
        <w:t>Хп</w:t>
      </w:r>
      <w:proofErr w:type="spellEnd"/>
      <w:r w:rsidRPr="00FC5DA7">
        <w:rPr>
          <w:rFonts w:ascii="Arial" w:hAnsi="Arial" w:cs="Arial"/>
          <w:lang w:eastAsia="ru-RU"/>
        </w:rPr>
        <w:t>, С</w:t>
      </w:r>
      <w:proofErr w:type="gramStart"/>
      <w:r w:rsidRPr="00FC5DA7">
        <w:rPr>
          <w:rFonts w:ascii="Arial" w:hAnsi="Arial" w:cs="Arial"/>
          <w:lang w:eastAsia="ru-RU"/>
        </w:rPr>
        <w:t>1</w:t>
      </w:r>
      <w:proofErr w:type="gramEnd"/>
      <w:r w:rsidRPr="00FC5DA7">
        <w:rPr>
          <w:rFonts w:ascii="Arial" w:hAnsi="Arial" w:cs="Arial"/>
          <w:lang w:eastAsia="ru-RU"/>
        </w:rPr>
        <w:t xml:space="preserve">,С2 до появления на экране кода 04.11. </w:t>
      </w:r>
    </w:p>
    <w:p w:rsidR="00FC5DA7" w:rsidRPr="00FC5DA7" w:rsidRDefault="00FC5DA7" w:rsidP="00FC5DA7">
      <w:pPr>
        <w:widowControl w:val="0"/>
        <w:numPr>
          <w:ilvl w:val="0"/>
          <w:numId w:val="5"/>
        </w:numPr>
        <w:tabs>
          <w:tab w:val="num" w:pos="1080"/>
        </w:tabs>
        <w:suppressAutoHyphens w:val="0"/>
        <w:spacing w:line="360" w:lineRule="auto"/>
        <w:ind w:left="108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для фиксации заданного значения температуры еще раз нажать кнопку ПРОГ.</w:t>
      </w:r>
    </w:p>
    <w:p w:rsidR="00FC5DA7" w:rsidRPr="00FC5DA7" w:rsidRDefault="00FC5DA7" w:rsidP="00FC5DA7">
      <w:pPr>
        <w:widowControl w:val="0"/>
        <w:numPr>
          <w:ilvl w:val="0"/>
          <w:numId w:val="5"/>
        </w:numPr>
        <w:tabs>
          <w:tab w:val="num" w:pos="1080"/>
        </w:tabs>
        <w:suppressAutoHyphens w:val="0"/>
        <w:spacing w:line="360" w:lineRule="auto"/>
        <w:ind w:left="108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после выдержки в несколько секунд прибор входит в режим «Работа».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4.1.6</w:t>
      </w:r>
      <w:proofErr w:type="gramStart"/>
      <w:r w:rsidRPr="00FC5DA7">
        <w:rPr>
          <w:rFonts w:ascii="Arial" w:hAnsi="Arial" w:cs="Arial"/>
          <w:lang w:eastAsia="ru-RU"/>
        </w:rPr>
        <w:t xml:space="preserve"> П</w:t>
      </w:r>
      <w:proofErr w:type="gramEnd"/>
      <w:r w:rsidRPr="00FC5DA7">
        <w:rPr>
          <w:rFonts w:ascii="Arial" w:hAnsi="Arial" w:cs="Arial"/>
          <w:lang w:eastAsia="ru-RU"/>
        </w:rPr>
        <w:t>риготовить часы и задаться нулевым отчетом  времени.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4.1.7</w:t>
      </w:r>
      <w:proofErr w:type="gramStart"/>
      <w:r w:rsidRPr="00FC5DA7">
        <w:rPr>
          <w:rFonts w:ascii="Arial" w:hAnsi="Arial" w:cs="Arial"/>
          <w:lang w:eastAsia="ru-RU"/>
        </w:rPr>
        <w:t xml:space="preserve"> П</w:t>
      </w:r>
      <w:proofErr w:type="gramEnd"/>
      <w:r w:rsidRPr="00FC5DA7">
        <w:rPr>
          <w:rFonts w:ascii="Arial" w:hAnsi="Arial" w:cs="Arial"/>
          <w:lang w:eastAsia="ru-RU"/>
        </w:rPr>
        <w:t xml:space="preserve">одключить питание нагревательного элемента  тумблером </w:t>
      </w:r>
      <w:r w:rsidRPr="00FC5DA7">
        <w:rPr>
          <w:rFonts w:ascii="Arial" w:hAnsi="Arial" w:cs="Arial"/>
          <w:lang w:val="en-US" w:eastAsia="ru-RU"/>
        </w:rPr>
        <w:t>SA</w:t>
      </w:r>
      <w:r w:rsidRPr="00FC5DA7">
        <w:rPr>
          <w:rFonts w:ascii="Arial" w:hAnsi="Arial" w:cs="Arial"/>
          <w:lang w:eastAsia="ru-RU"/>
        </w:rPr>
        <w:t xml:space="preserve">1. </w:t>
      </w:r>
    </w:p>
    <w:p w:rsidR="00FC5DA7" w:rsidRPr="00FC5DA7" w:rsidRDefault="00FC5DA7" w:rsidP="00FC5DA7">
      <w:pPr>
        <w:widowControl w:val="0"/>
        <w:tabs>
          <w:tab w:val="left" w:pos="1080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4.1.8</w:t>
      </w:r>
      <w:proofErr w:type="gramStart"/>
      <w:r w:rsidRPr="00FC5DA7">
        <w:rPr>
          <w:rFonts w:ascii="Arial" w:hAnsi="Arial" w:cs="Arial"/>
          <w:lang w:eastAsia="ru-RU"/>
        </w:rPr>
        <w:t xml:space="preserve"> Ф</w:t>
      </w:r>
      <w:proofErr w:type="gramEnd"/>
      <w:r w:rsidRPr="00FC5DA7">
        <w:rPr>
          <w:rFonts w:ascii="Arial" w:hAnsi="Arial" w:cs="Arial"/>
          <w:lang w:eastAsia="ru-RU"/>
        </w:rPr>
        <w:t>иксируя через 30 с значения температуры, записать результат в таблицу 2. До момента установления постоянного значения температуры.</w:t>
      </w:r>
    </w:p>
    <w:p w:rsidR="00FC5DA7" w:rsidRPr="00FC5DA7" w:rsidRDefault="00FC5DA7" w:rsidP="00FC5DA7">
      <w:pPr>
        <w:widowControl w:val="0"/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4.1.9</w:t>
      </w:r>
      <w:proofErr w:type="gramStart"/>
      <w:r w:rsidRPr="00FC5DA7">
        <w:rPr>
          <w:rFonts w:ascii="Arial" w:hAnsi="Arial" w:cs="Arial"/>
          <w:lang w:eastAsia="ru-RU"/>
        </w:rPr>
        <w:t xml:space="preserve"> О</w:t>
      </w:r>
      <w:proofErr w:type="gramEnd"/>
      <w:r w:rsidRPr="00FC5DA7">
        <w:rPr>
          <w:rFonts w:ascii="Arial" w:hAnsi="Arial" w:cs="Arial"/>
          <w:lang w:eastAsia="ru-RU"/>
        </w:rPr>
        <w:t xml:space="preserve">тключить питание нагревательного элемента тумблером </w:t>
      </w:r>
      <w:r w:rsidRPr="00FC5DA7">
        <w:rPr>
          <w:rFonts w:ascii="Arial" w:hAnsi="Arial" w:cs="Arial"/>
          <w:lang w:val="en-US" w:eastAsia="ru-RU"/>
        </w:rPr>
        <w:t>SA</w:t>
      </w:r>
      <w:r w:rsidRPr="00FC5DA7">
        <w:rPr>
          <w:rFonts w:ascii="Arial" w:hAnsi="Arial" w:cs="Arial"/>
          <w:lang w:eastAsia="ru-RU"/>
        </w:rPr>
        <w:t xml:space="preserve">1. </w:t>
      </w:r>
    </w:p>
    <w:p w:rsidR="00FC5DA7" w:rsidRPr="00FC5DA7" w:rsidRDefault="00FC5DA7" w:rsidP="00FC5DA7">
      <w:pPr>
        <w:widowControl w:val="0"/>
        <w:tabs>
          <w:tab w:val="left" w:pos="1080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Дождаться охлаждения нагревательного элемента до температуры окружающей среды.</w:t>
      </w:r>
    </w:p>
    <w:p w:rsidR="00FC5DA7" w:rsidRPr="00FC5DA7" w:rsidRDefault="00FC5DA7" w:rsidP="00FC5DA7">
      <w:pPr>
        <w:widowControl w:val="0"/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      Результаты измерений.                                   Таблица №2</w:t>
      </w:r>
    </w:p>
    <w:tbl>
      <w:tblPr>
        <w:tblW w:w="10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0"/>
        <w:gridCol w:w="900"/>
        <w:gridCol w:w="720"/>
        <w:gridCol w:w="720"/>
        <w:gridCol w:w="720"/>
        <w:gridCol w:w="720"/>
        <w:gridCol w:w="720"/>
        <w:gridCol w:w="720"/>
        <w:gridCol w:w="720"/>
        <w:gridCol w:w="900"/>
        <w:gridCol w:w="900"/>
        <w:gridCol w:w="720"/>
        <w:gridCol w:w="720"/>
        <w:gridCol w:w="728"/>
      </w:tblGrid>
      <w:tr w:rsidR="00FC5DA7" w:rsidRPr="00FC5DA7" w:rsidTr="00911BB0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val="en-US" w:eastAsia="ru-RU"/>
              </w:rPr>
              <w:t>t</w:t>
            </w:r>
            <w:r w:rsidRPr="00FC5DA7">
              <w:rPr>
                <w:rFonts w:ascii="Arial" w:hAnsi="Arial" w:cs="Arial"/>
                <w:lang w:eastAsia="ru-RU"/>
              </w:rPr>
              <w:t xml:space="preserve">,С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60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90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120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150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180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210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240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270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300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и т.д.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FC5DA7" w:rsidRPr="00FC5DA7" w:rsidTr="00911BB0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val="en-US" w:eastAsia="ru-RU"/>
              </w:rPr>
              <w:t>t</w:t>
            </w:r>
            <w:r w:rsidRPr="00FC5DA7">
              <w:rPr>
                <w:rFonts w:ascii="Arial" w:hAnsi="Arial" w:cs="Arial"/>
                <w:lang w:eastAsia="ru-RU"/>
              </w:rPr>
              <w:t xml:space="preserve">,°С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 xml:space="preserve"> </w:t>
            </w:r>
            <w:r w:rsidRPr="00FC5DA7">
              <w:rPr>
                <w:rFonts w:ascii="Arial" w:hAnsi="Arial" w:cs="Arial"/>
                <w:lang w:val="en-US" w:eastAsia="ru-RU"/>
              </w:rPr>
              <w:t xml:space="preserve">t </w:t>
            </w:r>
            <w:proofErr w:type="spellStart"/>
            <w:r w:rsidRPr="00FC5DA7">
              <w:rPr>
                <w:rFonts w:ascii="Arial" w:hAnsi="Arial" w:cs="Arial"/>
                <w:vertAlign w:val="subscript"/>
                <w:lang w:val="en-US" w:eastAsia="ru-RU"/>
              </w:rPr>
              <w:t>окр</w:t>
            </w:r>
            <w:proofErr w:type="spellEnd"/>
            <w:r w:rsidRPr="00FC5DA7">
              <w:rPr>
                <w:rFonts w:ascii="Arial" w:hAnsi="Arial" w:cs="Arial"/>
                <w:vertAlign w:val="subscript"/>
                <w:lang w:val="en-US" w:eastAsia="ru-RU"/>
              </w:rPr>
              <w:t xml:space="preserve"> </w:t>
            </w:r>
            <w:proofErr w:type="spellStart"/>
            <w:r w:rsidRPr="00FC5DA7">
              <w:rPr>
                <w:rFonts w:ascii="Arial" w:hAnsi="Arial" w:cs="Arial"/>
                <w:vertAlign w:val="subscript"/>
                <w:lang w:val="en-US" w:eastAsia="ru-RU"/>
              </w:rPr>
              <w:t>ср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</w:tbl>
    <w:p w:rsidR="00FC5DA7" w:rsidRPr="00FC5DA7" w:rsidRDefault="00FC5DA7" w:rsidP="00FC5DA7">
      <w:pPr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</w:t>
      </w:r>
      <w:r w:rsidRPr="00FC5DA7">
        <w:rPr>
          <w:rFonts w:ascii="Arial" w:hAnsi="Arial" w:cs="Arial"/>
          <w:b/>
          <w:lang w:eastAsia="ru-RU"/>
        </w:rPr>
        <w:t>4.2 Задание №2 Исследование системы автоматического регулирования температуры с позиционным регулятором.</w:t>
      </w:r>
    </w:p>
    <w:p w:rsidR="00FC5DA7" w:rsidRPr="00FC5DA7" w:rsidRDefault="00FC5DA7" w:rsidP="00FC5DA7">
      <w:pPr>
        <w:widowControl w:val="0"/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4.2 1</w:t>
      </w:r>
      <w:proofErr w:type="gramStart"/>
      <w:r w:rsidRPr="00FC5DA7">
        <w:rPr>
          <w:rFonts w:ascii="Arial" w:hAnsi="Arial" w:cs="Arial"/>
          <w:lang w:eastAsia="ru-RU"/>
        </w:rPr>
        <w:t xml:space="preserve"> С</w:t>
      </w:r>
      <w:proofErr w:type="gramEnd"/>
      <w:r w:rsidRPr="00FC5DA7">
        <w:rPr>
          <w:rFonts w:ascii="Arial" w:hAnsi="Arial" w:cs="Arial"/>
          <w:lang w:eastAsia="ru-RU"/>
        </w:rPr>
        <w:t xml:space="preserve">обрать схему с подключением нагревательного элемента к выходному устройству компаратора  (7 и 8 выход) напрямую. 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18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4.2.2</w:t>
      </w:r>
      <w:proofErr w:type="gramStart"/>
      <w:r w:rsidRPr="00FC5DA7">
        <w:rPr>
          <w:rFonts w:ascii="Arial" w:hAnsi="Arial" w:cs="Arial"/>
          <w:lang w:eastAsia="ru-RU"/>
        </w:rPr>
        <w:t xml:space="preserve"> Н</w:t>
      </w:r>
      <w:proofErr w:type="gramEnd"/>
      <w:r w:rsidRPr="00FC5DA7">
        <w:rPr>
          <w:rFonts w:ascii="Arial" w:hAnsi="Arial" w:cs="Arial"/>
          <w:lang w:eastAsia="ru-RU"/>
        </w:rPr>
        <w:t xml:space="preserve">ажать кнопку    ПРОГ         (в течении 1 с), после чего загорается светодиод «Т»,  перейти к параметрам задания </w:t>
      </w:r>
      <w:proofErr w:type="spellStart"/>
      <w:r w:rsidRPr="00FC5DA7">
        <w:rPr>
          <w:rFonts w:ascii="Arial" w:hAnsi="Arial" w:cs="Arial"/>
          <w:lang w:eastAsia="ru-RU"/>
        </w:rPr>
        <w:t>уставок</w:t>
      </w:r>
      <w:proofErr w:type="spellEnd"/>
      <w:r w:rsidRPr="00FC5DA7">
        <w:rPr>
          <w:rFonts w:ascii="Arial" w:hAnsi="Arial" w:cs="Arial"/>
          <w:lang w:eastAsia="ru-RU"/>
        </w:rPr>
        <w:t xml:space="preserve"> компаратора С1 и С2, последовательно нажимая на кнопку ПРОГ. 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18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4.2.3</w:t>
      </w:r>
      <w:proofErr w:type="gramStart"/>
      <w:r w:rsidRPr="00FC5DA7">
        <w:rPr>
          <w:rFonts w:ascii="Arial" w:hAnsi="Arial" w:cs="Arial"/>
          <w:lang w:eastAsia="ru-RU"/>
        </w:rPr>
        <w:t xml:space="preserve"> З</w:t>
      </w:r>
      <w:proofErr w:type="gramEnd"/>
      <w:r w:rsidRPr="00FC5DA7">
        <w:rPr>
          <w:rFonts w:ascii="Arial" w:hAnsi="Arial" w:cs="Arial"/>
          <w:lang w:eastAsia="ru-RU"/>
        </w:rPr>
        <w:t>адать значение дифференциала позиционного регулятора в соответствии с таблицей 3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Таблица 3 – </w:t>
      </w:r>
      <w:proofErr w:type="spellStart"/>
      <w:r w:rsidRPr="00FC5DA7">
        <w:rPr>
          <w:rFonts w:ascii="Arial" w:hAnsi="Arial" w:cs="Arial"/>
          <w:lang w:eastAsia="ru-RU"/>
        </w:rPr>
        <w:t>Уставки</w:t>
      </w:r>
      <w:proofErr w:type="spellEnd"/>
      <w:r w:rsidRPr="00FC5DA7">
        <w:rPr>
          <w:rFonts w:ascii="Arial" w:hAnsi="Arial" w:cs="Arial"/>
          <w:lang w:eastAsia="ru-RU"/>
        </w:rPr>
        <w:t xml:space="preserve"> компаратора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1440"/>
        <w:gridCol w:w="1260"/>
        <w:gridCol w:w="1530"/>
        <w:gridCol w:w="1350"/>
      </w:tblGrid>
      <w:tr w:rsidR="00FC5DA7" w:rsidRPr="00FC5DA7" w:rsidTr="00911BB0">
        <w:tc>
          <w:tcPr>
            <w:tcW w:w="4788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№ стенда</w:t>
            </w:r>
          </w:p>
        </w:tc>
        <w:tc>
          <w:tcPr>
            <w:tcW w:w="144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2</w:t>
            </w:r>
          </w:p>
        </w:tc>
        <w:tc>
          <w:tcPr>
            <w:tcW w:w="153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3</w:t>
            </w:r>
          </w:p>
        </w:tc>
        <w:tc>
          <w:tcPr>
            <w:tcW w:w="135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4</w:t>
            </w:r>
          </w:p>
        </w:tc>
      </w:tr>
      <w:tr w:rsidR="00FC5DA7" w:rsidRPr="00FC5DA7" w:rsidTr="00911BB0">
        <w:tc>
          <w:tcPr>
            <w:tcW w:w="4788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Значение С</w:t>
            </w:r>
            <w:proofErr w:type="gramStart"/>
            <w:r w:rsidRPr="00FC5DA7">
              <w:rPr>
                <w:rFonts w:ascii="Arial" w:hAnsi="Arial" w:cs="Arial"/>
                <w:lang w:eastAsia="ru-RU"/>
              </w:rPr>
              <w:t>1</w:t>
            </w:r>
            <w:proofErr w:type="gramEnd"/>
            <w:r w:rsidRPr="00FC5DA7">
              <w:rPr>
                <w:rFonts w:ascii="Arial" w:hAnsi="Arial" w:cs="Arial"/>
                <w:lang w:eastAsia="ru-RU"/>
              </w:rPr>
              <w:t xml:space="preserve">  , С2</w:t>
            </w:r>
          </w:p>
        </w:tc>
        <w:tc>
          <w:tcPr>
            <w:tcW w:w="144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80,120</w:t>
            </w:r>
          </w:p>
        </w:tc>
        <w:tc>
          <w:tcPr>
            <w:tcW w:w="126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 xml:space="preserve">30, 60 </w:t>
            </w:r>
          </w:p>
        </w:tc>
        <w:tc>
          <w:tcPr>
            <w:tcW w:w="153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130, 170</w:t>
            </w:r>
          </w:p>
        </w:tc>
        <w:tc>
          <w:tcPr>
            <w:tcW w:w="1350" w:type="dxa"/>
            <w:shd w:val="clear" w:color="auto" w:fill="auto"/>
          </w:tcPr>
          <w:p w:rsidR="00FC5DA7" w:rsidRPr="00FC5DA7" w:rsidRDefault="00FC5DA7" w:rsidP="00FC5DA7">
            <w:pPr>
              <w:widowControl w:val="0"/>
              <w:tabs>
                <w:tab w:val="left" w:pos="1095"/>
              </w:tabs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FC5DA7">
              <w:rPr>
                <w:rFonts w:ascii="Arial" w:hAnsi="Arial" w:cs="Arial"/>
                <w:b/>
                <w:lang w:eastAsia="ru-RU"/>
              </w:rPr>
              <w:t>180, 220</w:t>
            </w:r>
          </w:p>
        </w:tc>
      </w:tr>
    </w:tbl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4.2.4</w:t>
      </w:r>
      <w:proofErr w:type="gramStart"/>
      <w:r w:rsidRPr="00FC5DA7">
        <w:rPr>
          <w:rFonts w:ascii="Arial" w:hAnsi="Arial" w:cs="Arial"/>
          <w:lang w:eastAsia="ru-RU"/>
        </w:rPr>
        <w:t xml:space="preserve"> П</w:t>
      </w:r>
      <w:proofErr w:type="gramEnd"/>
      <w:r w:rsidRPr="00FC5DA7">
        <w:rPr>
          <w:rFonts w:ascii="Arial" w:hAnsi="Arial" w:cs="Arial"/>
          <w:lang w:eastAsia="ru-RU"/>
        </w:rPr>
        <w:t>риготовить секундомер и задаться нулевым отчетом  времени.</w:t>
      </w:r>
    </w:p>
    <w:p w:rsidR="00FC5DA7" w:rsidRPr="00FC5DA7" w:rsidRDefault="00FC5DA7" w:rsidP="00FC5DA7">
      <w:pPr>
        <w:widowControl w:val="0"/>
        <w:tabs>
          <w:tab w:val="left" w:pos="1095"/>
        </w:tabs>
        <w:suppressAutoHyphens w:val="0"/>
        <w:spacing w:line="360" w:lineRule="auto"/>
        <w:ind w:left="36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4.2.5</w:t>
      </w:r>
      <w:proofErr w:type="gramStart"/>
      <w:r w:rsidRPr="00FC5DA7">
        <w:rPr>
          <w:rFonts w:ascii="Arial" w:hAnsi="Arial" w:cs="Arial"/>
          <w:lang w:eastAsia="ru-RU"/>
        </w:rPr>
        <w:t xml:space="preserve"> П</w:t>
      </w:r>
      <w:proofErr w:type="gramEnd"/>
      <w:r w:rsidRPr="00FC5DA7">
        <w:rPr>
          <w:rFonts w:ascii="Arial" w:hAnsi="Arial" w:cs="Arial"/>
          <w:lang w:eastAsia="ru-RU"/>
        </w:rPr>
        <w:t xml:space="preserve">одключить питание нагревательного элемента  тумблером </w:t>
      </w:r>
      <w:r w:rsidRPr="00FC5DA7">
        <w:rPr>
          <w:rFonts w:ascii="Arial" w:hAnsi="Arial" w:cs="Arial"/>
          <w:lang w:val="en-US" w:eastAsia="ru-RU"/>
        </w:rPr>
        <w:t>SA</w:t>
      </w:r>
      <w:r w:rsidRPr="00FC5DA7">
        <w:rPr>
          <w:rFonts w:ascii="Arial" w:hAnsi="Arial" w:cs="Arial"/>
          <w:lang w:eastAsia="ru-RU"/>
        </w:rPr>
        <w:t xml:space="preserve">1. </w:t>
      </w:r>
    </w:p>
    <w:p w:rsidR="00FC5DA7" w:rsidRPr="00FC5DA7" w:rsidRDefault="00FC5DA7" w:rsidP="00FC5DA7">
      <w:pPr>
        <w:widowControl w:val="0"/>
        <w:suppressAutoHyphens w:val="0"/>
        <w:spacing w:line="360" w:lineRule="auto"/>
        <w:ind w:left="360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Фиксируя через 30 </w:t>
      </w:r>
      <w:proofErr w:type="gramStart"/>
      <w:r w:rsidRPr="00FC5DA7">
        <w:rPr>
          <w:rFonts w:ascii="Arial" w:hAnsi="Arial" w:cs="Arial"/>
          <w:lang w:eastAsia="ru-RU"/>
        </w:rPr>
        <w:t>с</w:t>
      </w:r>
      <w:proofErr w:type="gramEnd"/>
      <w:r w:rsidRPr="00FC5DA7">
        <w:rPr>
          <w:rFonts w:ascii="Arial" w:hAnsi="Arial" w:cs="Arial"/>
          <w:lang w:eastAsia="ru-RU"/>
        </w:rPr>
        <w:t xml:space="preserve"> значение температуры, записать результат в таблицу 4. </w:t>
      </w:r>
      <w:r w:rsidRPr="00FC5DA7">
        <w:rPr>
          <w:rFonts w:ascii="Arial" w:hAnsi="Arial" w:cs="Arial"/>
          <w:lang w:eastAsia="ru-RU"/>
        </w:rPr>
        <w:lastRenderedPageBreak/>
        <w:t>До момента установления постоянного значения температуры.</w:t>
      </w:r>
    </w:p>
    <w:p w:rsidR="00FC5DA7" w:rsidRPr="00FC5DA7" w:rsidRDefault="00FC5DA7" w:rsidP="00FC5DA7">
      <w:pPr>
        <w:widowControl w:val="0"/>
        <w:suppressAutoHyphens w:val="0"/>
        <w:spacing w:line="360" w:lineRule="auto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 xml:space="preserve">          Таблица №4 - Результаты измерений.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00"/>
        <w:gridCol w:w="1085"/>
        <w:gridCol w:w="8040"/>
      </w:tblGrid>
      <w:tr w:rsidR="00FC5DA7" w:rsidRPr="00FC5DA7" w:rsidTr="00911BB0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val="en-US" w:eastAsia="ru-RU"/>
              </w:rPr>
              <w:t>t</w:t>
            </w:r>
            <w:r w:rsidRPr="00FC5DA7">
              <w:rPr>
                <w:rFonts w:ascii="Arial" w:hAnsi="Arial" w:cs="Arial"/>
                <w:lang w:eastAsia="ru-RU"/>
              </w:rPr>
              <w:t xml:space="preserve">,С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jc w:val="center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8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</w:p>
        </w:tc>
      </w:tr>
      <w:tr w:rsidR="00FC5DA7" w:rsidRPr="00FC5DA7" w:rsidTr="00911BB0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val="en-US" w:eastAsia="ru-RU"/>
              </w:rPr>
              <w:t>t</w:t>
            </w:r>
            <w:r w:rsidRPr="00FC5DA7">
              <w:rPr>
                <w:rFonts w:ascii="Arial" w:hAnsi="Arial" w:cs="Arial"/>
                <w:lang w:eastAsia="ru-RU"/>
              </w:rPr>
              <w:t xml:space="preserve">,°С 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  <w:r w:rsidRPr="00FC5DA7">
              <w:rPr>
                <w:rFonts w:ascii="Arial" w:hAnsi="Arial" w:cs="Arial"/>
                <w:lang w:eastAsia="ru-RU"/>
              </w:rPr>
              <w:t xml:space="preserve"> </w:t>
            </w:r>
            <w:r w:rsidRPr="00FC5DA7">
              <w:rPr>
                <w:rFonts w:ascii="Arial" w:hAnsi="Arial" w:cs="Arial"/>
                <w:lang w:val="en-US" w:eastAsia="ru-RU"/>
              </w:rPr>
              <w:t xml:space="preserve">t </w:t>
            </w:r>
            <w:proofErr w:type="spellStart"/>
            <w:r w:rsidRPr="00FC5DA7">
              <w:rPr>
                <w:rFonts w:ascii="Arial" w:hAnsi="Arial" w:cs="Arial"/>
                <w:vertAlign w:val="subscript"/>
                <w:lang w:val="en-US" w:eastAsia="ru-RU"/>
              </w:rPr>
              <w:t>окр</w:t>
            </w:r>
            <w:proofErr w:type="spellEnd"/>
            <w:r w:rsidRPr="00FC5DA7">
              <w:rPr>
                <w:rFonts w:ascii="Arial" w:hAnsi="Arial" w:cs="Arial"/>
                <w:vertAlign w:val="subscript"/>
                <w:lang w:val="en-US" w:eastAsia="ru-RU"/>
              </w:rPr>
              <w:t xml:space="preserve"> </w:t>
            </w:r>
            <w:proofErr w:type="spellStart"/>
            <w:r w:rsidRPr="00FC5DA7">
              <w:rPr>
                <w:rFonts w:ascii="Arial" w:hAnsi="Arial" w:cs="Arial"/>
                <w:vertAlign w:val="subscript"/>
                <w:lang w:val="en-US" w:eastAsia="ru-RU"/>
              </w:rPr>
              <w:t>ср</w:t>
            </w:r>
            <w:proofErr w:type="spellEnd"/>
          </w:p>
        </w:tc>
        <w:tc>
          <w:tcPr>
            <w:tcW w:w="8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C5DA7" w:rsidRPr="00FC5DA7" w:rsidRDefault="00FC5DA7" w:rsidP="00FC5DA7">
            <w:pPr>
              <w:widowControl w:val="0"/>
              <w:suppressAutoHyphens w:val="0"/>
              <w:spacing w:line="360" w:lineRule="auto"/>
              <w:rPr>
                <w:rFonts w:ascii="Arial" w:hAnsi="Arial" w:cs="Arial"/>
                <w:lang w:eastAsia="ru-RU"/>
              </w:rPr>
            </w:pPr>
          </w:p>
        </w:tc>
      </w:tr>
    </w:tbl>
    <w:p w:rsidR="00FC5DA7" w:rsidRPr="00FC5DA7" w:rsidRDefault="00FC5DA7" w:rsidP="00FC5DA7">
      <w:pPr>
        <w:widowControl w:val="0"/>
        <w:numPr>
          <w:ilvl w:val="0"/>
          <w:numId w:val="8"/>
        </w:numPr>
        <w:suppressAutoHyphens w:val="0"/>
        <w:spacing w:line="360" w:lineRule="auto"/>
        <w:rPr>
          <w:rFonts w:ascii="Arial" w:hAnsi="Arial" w:cs="Arial"/>
          <w:b/>
          <w:bCs/>
          <w:lang w:eastAsia="ru-RU"/>
        </w:rPr>
      </w:pPr>
      <w:r w:rsidRPr="00FC5DA7">
        <w:rPr>
          <w:rFonts w:ascii="Arial" w:hAnsi="Arial" w:cs="Arial"/>
          <w:b/>
          <w:bCs/>
          <w:lang w:eastAsia="ru-RU"/>
        </w:rPr>
        <w:t>Оформление отчета.</w:t>
      </w:r>
    </w:p>
    <w:p w:rsidR="00FC5DA7" w:rsidRPr="00FC5DA7" w:rsidRDefault="00FC5DA7" w:rsidP="00FC5DA7">
      <w:pPr>
        <w:widowControl w:val="0"/>
        <w:tabs>
          <w:tab w:val="left" w:pos="0"/>
          <w:tab w:val="left" w:pos="360"/>
        </w:tabs>
        <w:suppressAutoHyphens w:val="0"/>
        <w:spacing w:line="360" w:lineRule="auto"/>
        <w:ind w:left="375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5.1</w:t>
      </w:r>
      <w:proofErr w:type="gramStart"/>
      <w:r w:rsidRPr="00FC5DA7">
        <w:rPr>
          <w:rFonts w:ascii="Arial" w:hAnsi="Arial" w:cs="Arial"/>
          <w:lang w:eastAsia="ru-RU"/>
        </w:rPr>
        <w:t xml:space="preserve"> З</w:t>
      </w:r>
      <w:proofErr w:type="gramEnd"/>
      <w:r w:rsidRPr="00FC5DA7">
        <w:rPr>
          <w:rFonts w:ascii="Arial" w:hAnsi="Arial" w:cs="Arial"/>
          <w:lang w:eastAsia="ru-RU"/>
        </w:rPr>
        <w:t>аписать тему и цель работы.</w:t>
      </w:r>
    </w:p>
    <w:p w:rsidR="00FC5DA7" w:rsidRPr="00FC5DA7" w:rsidRDefault="00FC5DA7" w:rsidP="00FC5DA7">
      <w:pPr>
        <w:widowControl w:val="0"/>
        <w:tabs>
          <w:tab w:val="left" w:pos="0"/>
          <w:tab w:val="left" w:pos="360"/>
        </w:tabs>
        <w:suppressAutoHyphens w:val="0"/>
        <w:spacing w:line="360" w:lineRule="auto"/>
        <w:ind w:left="375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5.2</w:t>
      </w:r>
      <w:proofErr w:type="gramStart"/>
      <w:r w:rsidRPr="00FC5DA7">
        <w:rPr>
          <w:rFonts w:ascii="Arial" w:hAnsi="Arial" w:cs="Arial"/>
          <w:lang w:eastAsia="ru-RU"/>
        </w:rPr>
        <w:t xml:space="preserve"> З</w:t>
      </w:r>
      <w:proofErr w:type="gramEnd"/>
      <w:r w:rsidRPr="00FC5DA7">
        <w:rPr>
          <w:rFonts w:ascii="Arial" w:hAnsi="Arial" w:cs="Arial"/>
          <w:lang w:eastAsia="ru-RU"/>
        </w:rPr>
        <w:t>аписать оборудование лабораторного стенда и номер стенда.</w:t>
      </w:r>
    </w:p>
    <w:p w:rsidR="00FC5DA7" w:rsidRPr="00FC5DA7" w:rsidRDefault="00FC5DA7" w:rsidP="00FC5DA7">
      <w:pPr>
        <w:widowControl w:val="0"/>
        <w:tabs>
          <w:tab w:val="left" w:pos="0"/>
          <w:tab w:val="left" w:pos="360"/>
        </w:tabs>
        <w:suppressAutoHyphens w:val="0"/>
        <w:spacing w:line="360" w:lineRule="auto"/>
        <w:ind w:left="375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5.3</w:t>
      </w:r>
      <w:proofErr w:type="gramStart"/>
      <w:r w:rsidRPr="00FC5DA7">
        <w:rPr>
          <w:rFonts w:ascii="Arial" w:hAnsi="Arial" w:cs="Arial"/>
          <w:lang w:eastAsia="ru-RU"/>
        </w:rPr>
        <w:t xml:space="preserve"> П</w:t>
      </w:r>
      <w:proofErr w:type="gramEnd"/>
      <w:r w:rsidRPr="00FC5DA7">
        <w:rPr>
          <w:rFonts w:ascii="Arial" w:hAnsi="Arial" w:cs="Arial"/>
          <w:lang w:eastAsia="ru-RU"/>
        </w:rPr>
        <w:t>ривести схему лабораторного стенда.</w:t>
      </w:r>
    </w:p>
    <w:p w:rsidR="00FC5DA7" w:rsidRPr="00FC5DA7" w:rsidRDefault="00FC5DA7" w:rsidP="00FC5DA7">
      <w:pPr>
        <w:widowControl w:val="0"/>
        <w:tabs>
          <w:tab w:val="left" w:pos="0"/>
          <w:tab w:val="left" w:pos="360"/>
        </w:tabs>
        <w:suppressAutoHyphens w:val="0"/>
        <w:spacing w:line="360" w:lineRule="auto"/>
        <w:ind w:left="375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5.4</w:t>
      </w:r>
      <w:proofErr w:type="gramStart"/>
      <w:r w:rsidRPr="00FC5DA7">
        <w:rPr>
          <w:rFonts w:ascii="Arial" w:hAnsi="Arial" w:cs="Arial"/>
          <w:lang w:eastAsia="ru-RU"/>
        </w:rPr>
        <w:t xml:space="preserve"> П</w:t>
      </w:r>
      <w:proofErr w:type="gramEnd"/>
      <w:r w:rsidRPr="00FC5DA7">
        <w:rPr>
          <w:rFonts w:ascii="Arial" w:hAnsi="Arial" w:cs="Arial"/>
          <w:lang w:eastAsia="ru-RU"/>
        </w:rPr>
        <w:t>ривести таблицы с результатами измерений.</w:t>
      </w:r>
    </w:p>
    <w:p w:rsidR="00FC5DA7" w:rsidRPr="00FC5DA7" w:rsidRDefault="00FC5DA7" w:rsidP="00FC5DA7">
      <w:pPr>
        <w:widowControl w:val="0"/>
        <w:tabs>
          <w:tab w:val="left" w:pos="0"/>
          <w:tab w:val="left" w:pos="360"/>
        </w:tabs>
        <w:suppressAutoHyphens w:val="0"/>
        <w:spacing w:line="360" w:lineRule="auto"/>
        <w:ind w:left="375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5.5</w:t>
      </w:r>
      <w:proofErr w:type="gramStart"/>
      <w:r w:rsidRPr="00FC5DA7">
        <w:rPr>
          <w:rFonts w:ascii="Arial" w:hAnsi="Arial" w:cs="Arial"/>
          <w:lang w:eastAsia="ru-RU"/>
        </w:rPr>
        <w:t xml:space="preserve"> Д</w:t>
      </w:r>
      <w:proofErr w:type="gramEnd"/>
      <w:r w:rsidRPr="00FC5DA7">
        <w:rPr>
          <w:rFonts w:ascii="Arial" w:hAnsi="Arial" w:cs="Arial"/>
          <w:lang w:eastAsia="ru-RU"/>
        </w:rPr>
        <w:t xml:space="preserve">ля каждого опыта  построить зависимости </w:t>
      </w:r>
      <w:r w:rsidRPr="00FC5DA7">
        <w:rPr>
          <w:rFonts w:ascii="Arial" w:hAnsi="Arial" w:cs="Arial"/>
          <w:lang w:val="en-US" w:eastAsia="ru-RU"/>
        </w:rPr>
        <w:t>t</w:t>
      </w:r>
      <w:r w:rsidRPr="00FC5DA7">
        <w:rPr>
          <w:rFonts w:ascii="Arial" w:hAnsi="Arial" w:cs="Arial"/>
          <w:lang w:eastAsia="ru-RU"/>
        </w:rPr>
        <w:t>°</w:t>
      </w:r>
      <w:r w:rsidRPr="00FC5DA7">
        <w:rPr>
          <w:rFonts w:ascii="Arial" w:hAnsi="Arial" w:cs="Arial"/>
          <w:lang w:val="en-US" w:eastAsia="ru-RU"/>
        </w:rPr>
        <w:t>C</w:t>
      </w:r>
      <w:r w:rsidRPr="00FC5DA7">
        <w:rPr>
          <w:rFonts w:ascii="Arial" w:hAnsi="Arial" w:cs="Arial"/>
          <w:lang w:eastAsia="ru-RU"/>
        </w:rPr>
        <w:t xml:space="preserve"> =  (</w:t>
      </w:r>
      <w:r w:rsidRPr="00FC5DA7">
        <w:rPr>
          <w:rFonts w:ascii="Arial" w:hAnsi="Arial" w:cs="Arial"/>
          <w:lang w:val="en-US" w:eastAsia="ru-RU"/>
        </w:rPr>
        <w:t>t</w:t>
      </w:r>
      <w:r w:rsidRPr="00FC5DA7">
        <w:rPr>
          <w:rFonts w:ascii="Arial" w:hAnsi="Arial" w:cs="Arial"/>
          <w:lang w:eastAsia="ru-RU"/>
        </w:rPr>
        <w:t>)</w:t>
      </w:r>
    </w:p>
    <w:p w:rsidR="00FC5DA7" w:rsidRPr="00FC5DA7" w:rsidRDefault="00FC5DA7" w:rsidP="00FC5DA7">
      <w:pPr>
        <w:widowControl w:val="0"/>
        <w:tabs>
          <w:tab w:val="left" w:pos="0"/>
          <w:tab w:val="left" w:pos="360"/>
        </w:tabs>
        <w:suppressAutoHyphens w:val="0"/>
        <w:autoSpaceDE w:val="0"/>
        <w:autoSpaceDN w:val="0"/>
        <w:spacing w:line="360" w:lineRule="auto"/>
        <w:ind w:left="375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5.6</w:t>
      </w:r>
      <w:proofErr w:type="gramStart"/>
      <w:r w:rsidRPr="00FC5DA7">
        <w:rPr>
          <w:rFonts w:ascii="Arial" w:hAnsi="Arial" w:cs="Arial"/>
          <w:lang w:eastAsia="ru-RU"/>
        </w:rPr>
        <w:t xml:space="preserve"> П</w:t>
      </w:r>
      <w:proofErr w:type="gramEnd"/>
      <w:r w:rsidRPr="00FC5DA7">
        <w:rPr>
          <w:rFonts w:ascii="Arial" w:hAnsi="Arial" w:cs="Arial"/>
          <w:lang w:eastAsia="ru-RU"/>
        </w:rPr>
        <w:t xml:space="preserve">о построенным переходным характеристикам определить показатели качества. </w:t>
      </w:r>
      <w:bookmarkStart w:id="0" w:name="_GoBack"/>
      <w:bookmarkEnd w:id="0"/>
    </w:p>
    <w:p w:rsidR="00FC5DA7" w:rsidRPr="00FC5DA7" w:rsidRDefault="00FC5DA7" w:rsidP="00FC5DA7">
      <w:pPr>
        <w:widowControl w:val="0"/>
        <w:tabs>
          <w:tab w:val="left" w:pos="0"/>
          <w:tab w:val="left" w:pos="360"/>
        </w:tabs>
        <w:suppressAutoHyphens w:val="0"/>
        <w:autoSpaceDE w:val="0"/>
        <w:autoSpaceDN w:val="0"/>
        <w:spacing w:line="360" w:lineRule="auto"/>
        <w:ind w:left="375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5.7</w:t>
      </w:r>
      <w:proofErr w:type="gramStart"/>
      <w:r w:rsidRPr="00FC5DA7">
        <w:rPr>
          <w:rFonts w:ascii="Arial" w:hAnsi="Arial" w:cs="Arial"/>
          <w:lang w:eastAsia="ru-RU"/>
        </w:rPr>
        <w:t xml:space="preserve"> О</w:t>
      </w:r>
      <w:proofErr w:type="gramEnd"/>
      <w:r w:rsidRPr="00FC5DA7">
        <w:rPr>
          <w:rFonts w:ascii="Arial" w:hAnsi="Arial" w:cs="Arial"/>
          <w:lang w:eastAsia="ru-RU"/>
        </w:rPr>
        <w:t>писать принцип действия исследуемой системы.</w:t>
      </w:r>
    </w:p>
    <w:p w:rsidR="00FC5DA7" w:rsidRPr="00FC5DA7" w:rsidRDefault="00FC5DA7" w:rsidP="00FC5DA7">
      <w:pPr>
        <w:widowControl w:val="0"/>
        <w:tabs>
          <w:tab w:val="left" w:pos="0"/>
          <w:tab w:val="left" w:pos="360"/>
        </w:tabs>
        <w:suppressAutoHyphens w:val="0"/>
        <w:autoSpaceDE w:val="0"/>
        <w:autoSpaceDN w:val="0"/>
        <w:spacing w:line="360" w:lineRule="auto"/>
        <w:ind w:left="375"/>
        <w:jc w:val="both"/>
        <w:rPr>
          <w:rFonts w:ascii="Arial" w:hAnsi="Arial" w:cs="Arial"/>
          <w:lang w:eastAsia="ru-RU"/>
        </w:rPr>
      </w:pPr>
      <w:r w:rsidRPr="00FC5DA7">
        <w:rPr>
          <w:rFonts w:ascii="Arial" w:hAnsi="Arial" w:cs="Arial"/>
          <w:lang w:eastAsia="ru-RU"/>
        </w:rPr>
        <w:t>5.8</w:t>
      </w:r>
      <w:proofErr w:type="gramStart"/>
      <w:r w:rsidRPr="00FC5DA7">
        <w:rPr>
          <w:rFonts w:ascii="Arial" w:hAnsi="Arial" w:cs="Arial"/>
          <w:lang w:eastAsia="ru-RU"/>
        </w:rPr>
        <w:t xml:space="preserve"> Н</w:t>
      </w:r>
      <w:proofErr w:type="gramEnd"/>
      <w:r w:rsidRPr="00FC5DA7">
        <w:rPr>
          <w:rFonts w:ascii="Arial" w:hAnsi="Arial" w:cs="Arial"/>
          <w:lang w:eastAsia="ru-RU"/>
        </w:rPr>
        <w:t>аписать вывод:</w:t>
      </w:r>
    </w:p>
    <w:p w:rsidR="00FC5DA7" w:rsidRPr="00FC5DA7" w:rsidRDefault="00FC5DA7" w:rsidP="00FC5DA7">
      <w:pPr>
        <w:widowControl w:val="0"/>
        <w:tabs>
          <w:tab w:val="left" w:pos="0"/>
          <w:tab w:val="left" w:pos="1260"/>
        </w:tabs>
        <w:suppressAutoHyphens w:val="0"/>
        <w:autoSpaceDE w:val="0"/>
        <w:autoSpaceDN w:val="0"/>
        <w:spacing w:line="360" w:lineRule="auto"/>
        <w:ind w:left="1080"/>
        <w:jc w:val="both"/>
        <w:rPr>
          <w:lang w:eastAsia="ru-RU"/>
        </w:rPr>
      </w:pPr>
      <w:r w:rsidRPr="00FC5DA7">
        <w:rPr>
          <w:rFonts w:ascii="Arial" w:hAnsi="Arial" w:cs="Arial"/>
          <w:lang w:eastAsia="ru-RU"/>
        </w:rPr>
        <w:t xml:space="preserve">сравнить  качество регулирования в системе с ПИД – регулированием и позиционным регулированием. Качество оценить на основе сравнения времени переходного процесса, времени достижения максимума, перерегулирования, </w:t>
      </w:r>
      <w:proofErr w:type="spellStart"/>
      <w:r w:rsidRPr="00FC5DA7">
        <w:rPr>
          <w:rFonts w:ascii="Arial" w:hAnsi="Arial" w:cs="Arial"/>
          <w:lang w:eastAsia="ru-RU"/>
        </w:rPr>
        <w:t>колебательности</w:t>
      </w:r>
      <w:proofErr w:type="spellEnd"/>
      <w:r w:rsidRPr="00FC5DA7">
        <w:rPr>
          <w:rFonts w:ascii="Arial" w:hAnsi="Arial" w:cs="Arial"/>
          <w:lang w:eastAsia="ru-RU"/>
        </w:rPr>
        <w:t>, величины статической ошибки.</w:t>
      </w:r>
    </w:p>
    <w:p w:rsidR="00FC5DA7" w:rsidRDefault="00FC5DA7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Default="00DA2AB5"/>
    <w:p w:rsidR="00DA2AB5" w:rsidRPr="00DA2AB5" w:rsidRDefault="00DA2AB5" w:rsidP="00DA2AB5">
      <w:pPr>
        <w:suppressAutoHyphens w:val="0"/>
        <w:spacing w:before="100" w:beforeAutospacing="1" w:after="100" w:afterAutospacing="1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A2AB5">
        <w:rPr>
          <w:rFonts w:eastAsia="Calibri"/>
          <w:b/>
          <w:sz w:val="28"/>
          <w:szCs w:val="28"/>
          <w:lang w:eastAsia="en-US"/>
        </w:rPr>
        <w:lastRenderedPageBreak/>
        <w:t>ПРАКТИЧЕСКАЯ РАБОТА №1</w:t>
      </w:r>
    </w:p>
    <w:p w:rsidR="00DA2AB5" w:rsidRPr="00DA2AB5" w:rsidRDefault="00DA2AB5" w:rsidP="00DA2AB5">
      <w:pPr>
        <w:suppressAutoHyphens w:val="0"/>
        <w:spacing w:before="100" w:beforeAutospacing="1" w:after="100" w:afterAutospacing="1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A2AB5">
        <w:rPr>
          <w:rFonts w:eastAsia="Calibri"/>
          <w:b/>
          <w:sz w:val="28"/>
          <w:szCs w:val="28"/>
          <w:lang w:eastAsia="en-US"/>
        </w:rPr>
        <w:t>ЭЛЕМЕНТЫ АВТОМАТИКИ</w:t>
      </w:r>
    </w:p>
    <w:p w:rsidR="00DA2AB5" w:rsidRPr="00DA2AB5" w:rsidRDefault="00DA2AB5" w:rsidP="00DA2AB5">
      <w:pPr>
        <w:suppressAutoHyphens w:val="0"/>
        <w:spacing w:before="100" w:beforeAutospacing="1" w:after="100" w:afterAutospacing="1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ЦЕЛЬ РАБОТЫ: изучение принципов действия и схем включения элементов автоматики.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1. ПОДГОТОВКА К РАБОТЕ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1.1. В чем состоит назначение элементов автоматики?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1.2. По каким параметрам классифицируются элементы автоматики?</w:t>
      </w:r>
    </w:p>
    <w:p w:rsidR="00DA2AB5" w:rsidRPr="00DA2AB5" w:rsidRDefault="00DA2AB5" w:rsidP="00DA2AB5">
      <w:pPr>
        <w:suppressAutoHyphens w:val="0"/>
        <w:spacing w:after="100" w:afterAutospacing="1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1.3. Что такое чувствительность элементов автоматики?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2. МАТЕРИАЛЫ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2.1. Учебники по прилагаемому списку.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2.2. Натурные образцы.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2.3.</w:t>
      </w:r>
    </w:p>
    <w:p w:rsidR="00DA2AB5" w:rsidRPr="00DA2AB5" w:rsidRDefault="00DA2AB5" w:rsidP="00DA2AB5">
      <w:pPr>
        <w:suppressAutoHyphens w:val="0"/>
        <w:spacing w:before="100" w:beforeAutospacing="1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3. ЗАДАНИЕ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3.1. По прилагаемому плану описать заданный элемент автоматики.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3.2. Подготовить краткое сообщение на заданную тему.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3.3. Ответить на контрольные вопросы.</w:t>
      </w:r>
    </w:p>
    <w:p w:rsidR="00DA2AB5" w:rsidRPr="00DA2AB5" w:rsidRDefault="00DA2AB5" w:rsidP="00DA2AB5">
      <w:pPr>
        <w:suppressAutoHyphens w:val="0"/>
        <w:spacing w:before="100" w:beforeAutospacing="1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4. ПЛАН ВЫПОЛНЕНИЯ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4.1. Название, назначение и область применения элемента автоматики.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4.2. Принцип действия.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4.3. Конструкция (схема)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4.4. Типы и разновидности элемента.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4.5. Достоинства и недостатки.</w:t>
      </w:r>
    </w:p>
    <w:p w:rsidR="00DA2AB5" w:rsidRPr="00DA2AB5" w:rsidRDefault="00DA2AB5" w:rsidP="00DA2AB5">
      <w:pPr>
        <w:suppressAutoHyphens w:val="0"/>
        <w:spacing w:before="100" w:beforeAutospacing="1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5. ОТВЕТИТЬ НА КОНТРОЛЬНЫЕ ВОПРОСЫ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5.1. Какие величины могут являться входными и выходными данного элемента?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5.2. В чем особенность данного элемента?</w:t>
      </w:r>
    </w:p>
    <w:p w:rsidR="00DA2AB5" w:rsidRPr="00DA2AB5" w:rsidRDefault="00DA2AB5" w:rsidP="00DA2AB5">
      <w:pPr>
        <w:suppressAutoHyphens w:val="0"/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 xml:space="preserve">5.3. От чего зависит чувствительность? </w:t>
      </w:r>
    </w:p>
    <w:p w:rsidR="00DA2AB5" w:rsidRPr="00DA2AB5" w:rsidRDefault="00DA2AB5" w:rsidP="00DA2AB5">
      <w:pPr>
        <w:suppressAutoHyphens w:val="0"/>
        <w:spacing w:before="100" w:beforeAutospacing="1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ЛИТЕРАТУРА</w:t>
      </w:r>
    </w:p>
    <w:p w:rsidR="00DA2AB5" w:rsidRPr="00DA2AB5" w:rsidRDefault="00DA2AB5" w:rsidP="00DA2AB5">
      <w:pPr>
        <w:numPr>
          <w:ilvl w:val="0"/>
          <w:numId w:val="11"/>
        </w:numPr>
        <w:suppressAutoHyphens w:val="0"/>
        <w:spacing w:after="160" w:line="259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DA2AB5">
        <w:rPr>
          <w:rFonts w:eastAsia="Calibri"/>
          <w:sz w:val="28"/>
          <w:szCs w:val="28"/>
          <w:lang w:eastAsia="en-US"/>
        </w:rPr>
        <w:t>Келим</w:t>
      </w:r>
      <w:proofErr w:type="spellEnd"/>
      <w:r w:rsidRPr="00DA2AB5">
        <w:rPr>
          <w:rFonts w:eastAsia="Calibri"/>
          <w:sz w:val="28"/>
          <w:szCs w:val="28"/>
          <w:lang w:eastAsia="en-US"/>
        </w:rPr>
        <w:t xml:space="preserve"> Ю.М. Типовые элементы систем автоматического управления. Учебное пособие для студентов специального профессионального образования. – М.</w:t>
      </w:r>
    </w:p>
    <w:p w:rsidR="00DA2AB5" w:rsidRPr="00DA2AB5" w:rsidRDefault="00DA2AB5" w:rsidP="00DA2AB5">
      <w:pPr>
        <w:suppressAutoHyphens w:val="0"/>
        <w:spacing w:line="259" w:lineRule="auto"/>
        <w:ind w:left="1066"/>
        <w:contextualSpacing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>Форум: ИНФРА – М. 2014</w:t>
      </w:r>
    </w:p>
    <w:p w:rsidR="00DA2AB5" w:rsidRPr="00DA2AB5" w:rsidRDefault="00DA2AB5" w:rsidP="00DA2AB5">
      <w:pPr>
        <w:numPr>
          <w:ilvl w:val="0"/>
          <w:numId w:val="11"/>
        </w:numPr>
        <w:suppressAutoHyphens w:val="0"/>
        <w:spacing w:after="160" w:line="259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DA2AB5">
        <w:rPr>
          <w:rFonts w:eastAsia="Calibri"/>
          <w:sz w:val="28"/>
          <w:szCs w:val="28"/>
          <w:lang w:eastAsia="en-US"/>
        </w:rPr>
        <w:t>Шишмарёв</w:t>
      </w:r>
      <w:proofErr w:type="spellEnd"/>
      <w:r w:rsidRPr="00DA2AB5">
        <w:rPr>
          <w:rFonts w:eastAsia="Calibri"/>
          <w:sz w:val="28"/>
          <w:szCs w:val="28"/>
          <w:lang w:eastAsia="en-US"/>
        </w:rPr>
        <w:t xml:space="preserve"> В.Ю. Автоматика М., издательский центр «Академия», 2004</w:t>
      </w:r>
    </w:p>
    <w:p w:rsidR="00DA2AB5" w:rsidRPr="00DA2AB5" w:rsidRDefault="00DA2AB5" w:rsidP="00DA2AB5">
      <w:pPr>
        <w:suppressAutoHyphens w:val="0"/>
        <w:spacing w:line="259" w:lineRule="auto"/>
        <w:ind w:left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DA2AB5">
        <w:rPr>
          <w:rFonts w:eastAsia="Calibri"/>
          <w:sz w:val="28"/>
          <w:szCs w:val="28"/>
          <w:lang w:eastAsia="en-US"/>
        </w:rPr>
        <w:t xml:space="preserve"> </w:t>
      </w:r>
    </w:p>
    <w:p w:rsidR="00DA2AB5" w:rsidRDefault="00DA2AB5"/>
    <w:sectPr w:rsidR="00DA2AB5" w:rsidSect="00D26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B41FCD"/>
    <w:multiLevelType w:val="hybridMultilevel"/>
    <w:tmpl w:val="0FCA31C6"/>
    <w:lvl w:ilvl="0" w:tplc="54F25870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E74609"/>
    <w:multiLevelType w:val="hybridMultilevel"/>
    <w:tmpl w:val="1D5E1BA4"/>
    <w:lvl w:ilvl="0" w:tplc="D534BF4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21CE18CD"/>
    <w:multiLevelType w:val="hybridMultilevel"/>
    <w:tmpl w:val="36165F40"/>
    <w:lvl w:ilvl="0" w:tplc="9370CE6C">
      <w:start w:val="1"/>
      <w:numFmt w:val="bullet"/>
      <w:lvlText w:val=""/>
      <w:lvlJc w:val="left"/>
      <w:pPr>
        <w:tabs>
          <w:tab w:val="num" w:pos="1950"/>
        </w:tabs>
        <w:ind w:left="2007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2C6740"/>
    <w:multiLevelType w:val="hybridMultilevel"/>
    <w:tmpl w:val="5EBCB446"/>
    <w:lvl w:ilvl="0" w:tplc="EC6C6E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B65D5B"/>
    <w:multiLevelType w:val="multilevel"/>
    <w:tmpl w:val="4A96CE66"/>
    <w:lvl w:ilvl="0">
      <w:start w:val="3"/>
      <w:numFmt w:val="none"/>
      <w:lvlText w:val="5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38F71026"/>
    <w:multiLevelType w:val="hybridMultilevel"/>
    <w:tmpl w:val="6180CFF2"/>
    <w:lvl w:ilvl="0" w:tplc="9370CE6C">
      <w:start w:val="1"/>
      <w:numFmt w:val="bullet"/>
      <w:lvlText w:val=""/>
      <w:lvlJc w:val="left"/>
      <w:pPr>
        <w:tabs>
          <w:tab w:val="num" w:pos="113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AD516E"/>
    <w:multiLevelType w:val="hybridMultilevel"/>
    <w:tmpl w:val="6A4EA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2672C6"/>
    <w:multiLevelType w:val="hybridMultilevel"/>
    <w:tmpl w:val="BF56C2B2"/>
    <w:lvl w:ilvl="0" w:tplc="54F25870">
      <w:start w:val="1"/>
      <w:numFmt w:val="bullet"/>
      <w:lvlText w:val=""/>
      <w:lvlJc w:val="left"/>
      <w:pPr>
        <w:tabs>
          <w:tab w:val="num" w:pos="1872"/>
        </w:tabs>
        <w:ind w:left="187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9">
    <w:nsid w:val="4EBC4777"/>
    <w:multiLevelType w:val="hybridMultilevel"/>
    <w:tmpl w:val="B1F224A4"/>
    <w:lvl w:ilvl="0" w:tplc="5F7EB7DA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6F322F14"/>
    <w:multiLevelType w:val="hybridMultilevel"/>
    <w:tmpl w:val="B1BA9F6E"/>
    <w:lvl w:ilvl="0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8E9"/>
    <w:rsid w:val="00106A18"/>
    <w:rsid w:val="001805A4"/>
    <w:rsid w:val="002C2795"/>
    <w:rsid w:val="00346E9D"/>
    <w:rsid w:val="003718E9"/>
    <w:rsid w:val="00454BC0"/>
    <w:rsid w:val="00592CB6"/>
    <w:rsid w:val="005A5E2A"/>
    <w:rsid w:val="00734F9E"/>
    <w:rsid w:val="007B1765"/>
    <w:rsid w:val="009002E5"/>
    <w:rsid w:val="00A64194"/>
    <w:rsid w:val="00AE58C3"/>
    <w:rsid w:val="00CB4BE5"/>
    <w:rsid w:val="00CC5378"/>
    <w:rsid w:val="00CD389B"/>
    <w:rsid w:val="00CE35BB"/>
    <w:rsid w:val="00CF0F2B"/>
    <w:rsid w:val="00D26A69"/>
    <w:rsid w:val="00DA2AB5"/>
    <w:rsid w:val="00F41672"/>
    <w:rsid w:val="00F61575"/>
    <w:rsid w:val="00FC5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B4B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B4BE5"/>
    <w:pPr>
      <w:keepNext/>
      <w:spacing w:line="360" w:lineRule="auto"/>
      <w:ind w:firstLine="709"/>
      <w:outlineLvl w:val="1"/>
    </w:pPr>
    <w:rPr>
      <w:b/>
      <w:spacing w:val="2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B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4BE5"/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a3">
    <w:name w:val="Subtitle"/>
    <w:aliases w:val="Знак"/>
    <w:basedOn w:val="a"/>
    <w:link w:val="a4"/>
    <w:qFormat/>
    <w:rsid w:val="00CB4BE5"/>
    <w:pPr>
      <w:jc w:val="center"/>
    </w:pPr>
    <w:rPr>
      <w:rFonts w:ascii="Courier New" w:hAnsi="Courier New" w:cs="Courier New"/>
      <w:lang w:eastAsia="ru-RU"/>
    </w:rPr>
  </w:style>
  <w:style w:type="character" w:customStyle="1" w:styleId="a4">
    <w:name w:val="Подзаголовок Знак"/>
    <w:aliases w:val="Знак Знак"/>
    <w:link w:val="a3"/>
    <w:rsid w:val="00CB4BE5"/>
    <w:rPr>
      <w:rFonts w:ascii="Courier New" w:hAnsi="Courier New" w:cs="Courier New"/>
      <w:sz w:val="24"/>
      <w:szCs w:val="24"/>
      <w:lang w:eastAsia="ru-RU"/>
    </w:rPr>
  </w:style>
  <w:style w:type="paragraph" w:styleId="a5">
    <w:name w:val="No Spacing"/>
    <w:uiPriority w:val="1"/>
    <w:qFormat/>
    <w:rsid w:val="00CB4B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B4B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C53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537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B4B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B4BE5"/>
    <w:pPr>
      <w:keepNext/>
      <w:spacing w:line="360" w:lineRule="auto"/>
      <w:ind w:firstLine="709"/>
      <w:outlineLvl w:val="1"/>
    </w:pPr>
    <w:rPr>
      <w:b/>
      <w:spacing w:val="2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B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4BE5"/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a3">
    <w:name w:val="Subtitle"/>
    <w:aliases w:val="Знак"/>
    <w:basedOn w:val="a"/>
    <w:link w:val="a4"/>
    <w:qFormat/>
    <w:rsid w:val="00CB4BE5"/>
    <w:pPr>
      <w:jc w:val="center"/>
    </w:pPr>
    <w:rPr>
      <w:rFonts w:ascii="Courier New" w:hAnsi="Courier New" w:cs="Courier New"/>
      <w:lang w:eastAsia="ru-RU"/>
    </w:rPr>
  </w:style>
  <w:style w:type="character" w:customStyle="1" w:styleId="a4">
    <w:name w:val="Подзаголовок Знак"/>
    <w:aliases w:val="Знак Знак"/>
    <w:link w:val="a3"/>
    <w:rsid w:val="00CB4BE5"/>
    <w:rPr>
      <w:rFonts w:ascii="Courier New" w:hAnsi="Courier New" w:cs="Courier New"/>
      <w:sz w:val="24"/>
      <w:szCs w:val="24"/>
      <w:lang w:eastAsia="ru-RU"/>
    </w:rPr>
  </w:style>
  <w:style w:type="paragraph" w:styleId="a5">
    <w:name w:val="No Spacing"/>
    <w:uiPriority w:val="1"/>
    <w:qFormat/>
    <w:rsid w:val="00CB4B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B4B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C53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537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wmf"/><Relationship Id="rId29" Type="http://schemas.openxmlformats.org/officeDocument/2006/relationships/image" Target="media/image21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2.bin"/><Relationship Id="rId28" Type="http://schemas.openxmlformats.org/officeDocument/2006/relationships/chart" Target="charts/chart2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2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wmf"/><Relationship Id="rId27" Type="http://schemas.openxmlformats.org/officeDocument/2006/relationships/chart" Target="charts/chart1.xml"/><Relationship Id="rId30" Type="http://schemas.openxmlformats.org/officeDocument/2006/relationships/oleObject" Target="embeddings/oleObject3.bin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6060606060606115E-2"/>
          <c:y val="8.1151832460733042E-2"/>
          <c:w val="0.9054545454545454"/>
          <c:h val="0.8403141361256544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ВКЛ/ВЫКЛ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Sheet1!$B$1:$AM$1</c:f>
              <c:numCache>
                <c:formatCode>General</c:formatCode>
                <c:ptCount val="38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150</c:v>
                </c:pt>
                <c:pt idx="6">
                  <c:v>180</c:v>
                </c:pt>
                <c:pt idx="7">
                  <c:v>210</c:v>
                </c:pt>
                <c:pt idx="8">
                  <c:v>240</c:v>
                </c:pt>
                <c:pt idx="9">
                  <c:v>270</c:v>
                </c:pt>
                <c:pt idx="10">
                  <c:v>300</c:v>
                </c:pt>
                <c:pt idx="11">
                  <c:v>330</c:v>
                </c:pt>
                <c:pt idx="12">
                  <c:v>360</c:v>
                </c:pt>
                <c:pt idx="13">
                  <c:v>390</c:v>
                </c:pt>
                <c:pt idx="14">
                  <c:v>420</c:v>
                </c:pt>
                <c:pt idx="15">
                  <c:v>450</c:v>
                </c:pt>
                <c:pt idx="16">
                  <c:v>480</c:v>
                </c:pt>
                <c:pt idx="17">
                  <c:v>510</c:v>
                </c:pt>
                <c:pt idx="18">
                  <c:v>540</c:v>
                </c:pt>
                <c:pt idx="19">
                  <c:v>570</c:v>
                </c:pt>
                <c:pt idx="20">
                  <c:v>600</c:v>
                </c:pt>
                <c:pt idx="21">
                  <c:v>630</c:v>
                </c:pt>
                <c:pt idx="22">
                  <c:v>660</c:v>
                </c:pt>
                <c:pt idx="23">
                  <c:v>690</c:v>
                </c:pt>
                <c:pt idx="24">
                  <c:v>720</c:v>
                </c:pt>
                <c:pt idx="25">
                  <c:v>750</c:v>
                </c:pt>
                <c:pt idx="26">
                  <c:v>780</c:v>
                </c:pt>
                <c:pt idx="27">
                  <c:v>810</c:v>
                </c:pt>
                <c:pt idx="28">
                  <c:v>840</c:v>
                </c:pt>
                <c:pt idx="29">
                  <c:v>870</c:v>
                </c:pt>
                <c:pt idx="30">
                  <c:v>900</c:v>
                </c:pt>
                <c:pt idx="31">
                  <c:v>930</c:v>
                </c:pt>
                <c:pt idx="32">
                  <c:v>960</c:v>
                </c:pt>
                <c:pt idx="33">
                  <c:v>990</c:v>
                </c:pt>
                <c:pt idx="34">
                  <c:v>1000</c:v>
                </c:pt>
                <c:pt idx="35">
                  <c:v>1030</c:v>
                </c:pt>
                <c:pt idx="36">
                  <c:v>1060</c:v>
                </c:pt>
                <c:pt idx="37">
                  <c:v>1090</c:v>
                </c:pt>
              </c:numCache>
            </c:numRef>
          </c:cat>
          <c:val>
            <c:numRef>
              <c:f>Sheet1!$B$2:$AM$2</c:f>
              <c:numCache>
                <c:formatCode>General</c:formatCode>
                <c:ptCount val="38"/>
                <c:pt idx="0">
                  <c:v>20</c:v>
                </c:pt>
                <c:pt idx="1">
                  <c:v>50</c:v>
                </c:pt>
                <c:pt idx="2">
                  <c:v>70</c:v>
                </c:pt>
                <c:pt idx="3">
                  <c:v>100</c:v>
                </c:pt>
                <c:pt idx="4">
                  <c:v>150</c:v>
                </c:pt>
                <c:pt idx="5">
                  <c:v>180</c:v>
                </c:pt>
                <c:pt idx="6">
                  <c:v>185</c:v>
                </c:pt>
                <c:pt idx="7">
                  <c:v>170</c:v>
                </c:pt>
                <c:pt idx="8">
                  <c:v>160</c:v>
                </c:pt>
                <c:pt idx="9">
                  <c:v>150</c:v>
                </c:pt>
                <c:pt idx="10">
                  <c:v>140</c:v>
                </c:pt>
                <c:pt idx="11">
                  <c:v>130</c:v>
                </c:pt>
                <c:pt idx="12">
                  <c:v>120</c:v>
                </c:pt>
                <c:pt idx="13">
                  <c:v>110</c:v>
                </c:pt>
                <c:pt idx="14">
                  <c:v>100</c:v>
                </c:pt>
                <c:pt idx="15">
                  <c:v>95</c:v>
                </c:pt>
                <c:pt idx="16">
                  <c:v>90</c:v>
                </c:pt>
                <c:pt idx="17">
                  <c:v>110</c:v>
                </c:pt>
                <c:pt idx="18">
                  <c:v>135</c:v>
                </c:pt>
                <c:pt idx="19">
                  <c:v>150</c:v>
                </c:pt>
                <c:pt idx="20">
                  <c:v>155</c:v>
                </c:pt>
                <c:pt idx="21">
                  <c:v>145</c:v>
                </c:pt>
                <c:pt idx="22">
                  <c:v>135</c:v>
                </c:pt>
                <c:pt idx="23">
                  <c:v>125</c:v>
                </c:pt>
                <c:pt idx="24">
                  <c:v>115</c:v>
                </c:pt>
                <c:pt idx="25">
                  <c:v>105</c:v>
                </c:pt>
                <c:pt idx="26">
                  <c:v>95</c:v>
                </c:pt>
                <c:pt idx="27">
                  <c:v>110</c:v>
                </c:pt>
                <c:pt idx="28">
                  <c:v>130</c:v>
                </c:pt>
                <c:pt idx="29">
                  <c:v>135</c:v>
                </c:pt>
                <c:pt idx="30">
                  <c:v>138</c:v>
                </c:pt>
                <c:pt idx="31">
                  <c:v>131</c:v>
                </c:pt>
                <c:pt idx="32">
                  <c:v>121</c:v>
                </c:pt>
                <c:pt idx="33">
                  <c:v>111</c:v>
                </c:pt>
                <c:pt idx="34">
                  <c:v>101</c:v>
                </c:pt>
                <c:pt idx="35">
                  <c:v>95</c:v>
                </c:pt>
                <c:pt idx="36">
                  <c:v>100</c:v>
                </c:pt>
                <c:pt idx="37">
                  <c:v>120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ПИД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Sheet1!$B$1:$AM$1</c:f>
              <c:numCache>
                <c:formatCode>General</c:formatCode>
                <c:ptCount val="38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150</c:v>
                </c:pt>
                <c:pt idx="6">
                  <c:v>180</c:v>
                </c:pt>
                <c:pt idx="7">
                  <c:v>210</c:v>
                </c:pt>
                <c:pt idx="8">
                  <c:v>240</c:v>
                </c:pt>
                <c:pt idx="9">
                  <c:v>270</c:v>
                </c:pt>
                <c:pt idx="10">
                  <c:v>300</c:v>
                </c:pt>
                <c:pt idx="11">
                  <c:v>330</c:v>
                </c:pt>
                <c:pt idx="12">
                  <c:v>360</c:v>
                </c:pt>
                <c:pt idx="13">
                  <c:v>390</c:v>
                </c:pt>
                <c:pt idx="14">
                  <c:v>420</c:v>
                </c:pt>
                <c:pt idx="15">
                  <c:v>450</c:v>
                </c:pt>
                <c:pt idx="16">
                  <c:v>480</c:v>
                </c:pt>
                <c:pt idx="17">
                  <c:v>510</c:v>
                </c:pt>
                <c:pt idx="18">
                  <c:v>540</c:v>
                </c:pt>
                <c:pt idx="19">
                  <c:v>570</c:v>
                </c:pt>
                <c:pt idx="20">
                  <c:v>600</c:v>
                </c:pt>
                <c:pt idx="21">
                  <c:v>630</c:v>
                </c:pt>
                <c:pt idx="22">
                  <c:v>660</c:v>
                </c:pt>
                <c:pt idx="23">
                  <c:v>690</c:v>
                </c:pt>
                <c:pt idx="24">
                  <c:v>720</c:v>
                </c:pt>
                <c:pt idx="25">
                  <c:v>750</c:v>
                </c:pt>
                <c:pt idx="26">
                  <c:v>780</c:v>
                </c:pt>
                <c:pt idx="27">
                  <c:v>810</c:v>
                </c:pt>
                <c:pt idx="28">
                  <c:v>840</c:v>
                </c:pt>
                <c:pt idx="29">
                  <c:v>870</c:v>
                </c:pt>
                <c:pt idx="30">
                  <c:v>900</c:v>
                </c:pt>
                <c:pt idx="31">
                  <c:v>930</c:v>
                </c:pt>
                <c:pt idx="32">
                  <c:v>960</c:v>
                </c:pt>
                <c:pt idx="33">
                  <c:v>990</c:v>
                </c:pt>
                <c:pt idx="34">
                  <c:v>1000</c:v>
                </c:pt>
                <c:pt idx="35">
                  <c:v>1030</c:v>
                </c:pt>
                <c:pt idx="36">
                  <c:v>1060</c:v>
                </c:pt>
                <c:pt idx="37">
                  <c:v>1090</c:v>
                </c:pt>
              </c:numCache>
            </c:numRef>
          </c:cat>
          <c:val>
            <c:numRef>
              <c:f>Sheet1!$B$3:$AM$3</c:f>
              <c:numCache>
                <c:formatCode>General</c:formatCode>
                <c:ptCount val="38"/>
                <c:pt idx="0">
                  <c:v>20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75</c:v>
                </c:pt>
                <c:pt idx="5">
                  <c:v>85</c:v>
                </c:pt>
                <c:pt idx="6">
                  <c:v>95</c:v>
                </c:pt>
                <c:pt idx="7">
                  <c:v>105</c:v>
                </c:pt>
                <c:pt idx="8">
                  <c:v>115</c:v>
                </c:pt>
                <c:pt idx="9">
                  <c:v>118</c:v>
                </c:pt>
                <c:pt idx="10">
                  <c:v>116</c:v>
                </c:pt>
                <c:pt idx="11">
                  <c:v>113</c:v>
                </c:pt>
                <c:pt idx="12">
                  <c:v>110</c:v>
                </c:pt>
                <c:pt idx="13">
                  <c:v>105</c:v>
                </c:pt>
                <c:pt idx="14">
                  <c:v>100</c:v>
                </c:pt>
                <c:pt idx="15">
                  <c:v>98</c:v>
                </c:pt>
                <c:pt idx="16">
                  <c:v>95</c:v>
                </c:pt>
                <c:pt idx="17">
                  <c:v>96</c:v>
                </c:pt>
                <c:pt idx="18">
                  <c:v>97</c:v>
                </c:pt>
                <c:pt idx="19">
                  <c:v>98</c:v>
                </c:pt>
                <c:pt idx="20">
                  <c:v>100</c:v>
                </c:pt>
                <c:pt idx="21">
                  <c:v>102</c:v>
                </c:pt>
                <c:pt idx="22">
                  <c:v>103</c:v>
                </c:pt>
                <c:pt idx="23">
                  <c:v>102</c:v>
                </c:pt>
                <c:pt idx="24">
                  <c:v>101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99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101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</c:numCache>
            </c:numRef>
          </c:val>
        </c:ser>
        <c:marker val="1"/>
        <c:axId val="86793216"/>
        <c:axId val="86832256"/>
      </c:lineChart>
      <c:catAx>
        <c:axId val="867932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t, </a:t>
                </a:r>
                <a:r>
                  <a:rPr lang="ru-RU"/>
                  <a:t>с</a:t>
                </a:r>
              </a:p>
            </c:rich>
          </c:tx>
          <c:layout>
            <c:manualLayout>
              <c:xMode val="edge"/>
              <c:yMode val="edge"/>
              <c:x val="0.93818181818181878"/>
              <c:y val="0.75916230366492155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832256"/>
        <c:crosses val="autoZero"/>
        <c:lblAlgn val="ctr"/>
        <c:lblOffset val="100"/>
        <c:tickLblSkip val="3"/>
        <c:tickMarkSkip val="1"/>
      </c:catAx>
      <c:valAx>
        <c:axId val="86832256"/>
        <c:scaling>
          <c:orientation val="minMax"/>
          <c:max val="200"/>
          <c:min val="20"/>
        </c:scaling>
        <c:axPos val="l"/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875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Т,  </a:t>
                </a:r>
                <a:r>
                  <a:rPr lang="ru-RU" sz="1020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о</a:t>
                </a:r>
                <a:r>
                  <a:rPr lang="ru-RU" sz="875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С</a:t>
                </a:r>
              </a:p>
            </c:rich>
          </c:tx>
          <c:layout>
            <c:manualLayout>
              <c:xMode val="edge"/>
              <c:yMode val="edge"/>
              <c:x val="0.11636363636363647"/>
              <c:y val="1.0471204188481679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6793216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818181818181875"/>
          <c:y val="0.12827225130890052"/>
          <c:w val="0.17818181818181819"/>
          <c:h val="0.1387434554973824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6587395957193832E-2"/>
          <c:y val="4.0302267002518939E-2"/>
          <c:w val="0.9346016646848998"/>
          <c:h val="0.8690176322418140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Ти=2500 %</c:v>
                </c:pt>
              </c:strCache>
            </c:strRef>
          </c:tx>
          <c:spPr>
            <a:ln w="12685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Sheet1!$B$1:$AM$1</c:f>
              <c:numCache>
                <c:formatCode>General</c:formatCode>
                <c:ptCount val="38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150</c:v>
                </c:pt>
                <c:pt idx="6">
                  <c:v>180</c:v>
                </c:pt>
                <c:pt idx="7">
                  <c:v>210</c:v>
                </c:pt>
                <c:pt idx="8">
                  <c:v>240</c:v>
                </c:pt>
                <c:pt idx="9">
                  <c:v>270</c:v>
                </c:pt>
                <c:pt idx="10">
                  <c:v>300</c:v>
                </c:pt>
                <c:pt idx="11">
                  <c:v>330</c:v>
                </c:pt>
                <c:pt idx="12">
                  <c:v>360</c:v>
                </c:pt>
                <c:pt idx="13">
                  <c:v>390</c:v>
                </c:pt>
                <c:pt idx="14">
                  <c:v>420</c:v>
                </c:pt>
                <c:pt idx="15">
                  <c:v>450</c:v>
                </c:pt>
                <c:pt idx="16">
                  <c:v>480</c:v>
                </c:pt>
                <c:pt idx="17">
                  <c:v>510</c:v>
                </c:pt>
                <c:pt idx="18">
                  <c:v>540</c:v>
                </c:pt>
                <c:pt idx="19">
                  <c:v>570</c:v>
                </c:pt>
                <c:pt idx="20">
                  <c:v>600</c:v>
                </c:pt>
                <c:pt idx="21">
                  <c:v>630</c:v>
                </c:pt>
                <c:pt idx="22">
                  <c:v>660</c:v>
                </c:pt>
                <c:pt idx="23">
                  <c:v>690</c:v>
                </c:pt>
                <c:pt idx="24">
                  <c:v>720</c:v>
                </c:pt>
                <c:pt idx="25">
                  <c:v>750</c:v>
                </c:pt>
                <c:pt idx="26">
                  <c:v>780</c:v>
                </c:pt>
                <c:pt idx="27">
                  <c:v>810</c:v>
                </c:pt>
                <c:pt idx="28">
                  <c:v>840</c:v>
                </c:pt>
                <c:pt idx="29">
                  <c:v>870</c:v>
                </c:pt>
                <c:pt idx="30">
                  <c:v>900</c:v>
                </c:pt>
                <c:pt idx="31">
                  <c:v>930</c:v>
                </c:pt>
                <c:pt idx="32">
                  <c:v>960</c:v>
                </c:pt>
                <c:pt idx="33">
                  <c:v>990</c:v>
                </c:pt>
                <c:pt idx="34">
                  <c:v>1000</c:v>
                </c:pt>
                <c:pt idx="35">
                  <c:v>1030</c:v>
                </c:pt>
                <c:pt idx="36">
                  <c:v>1060</c:v>
                </c:pt>
                <c:pt idx="37">
                  <c:v>1090</c:v>
                </c:pt>
              </c:numCache>
            </c:numRef>
          </c:cat>
          <c:val>
            <c:numRef>
              <c:f>Sheet1!$B$2:$AM$2</c:f>
              <c:numCache>
                <c:formatCode>General</c:formatCode>
                <c:ptCount val="38"/>
                <c:pt idx="0">
                  <c:v>20</c:v>
                </c:pt>
                <c:pt idx="1">
                  <c:v>23</c:v>
                </c:pt>
                <c:pt idx="2">
                  <c:v>27</c:v>
                </c:pt>
                <c:pt idx="3">
                  <c:v>30</c:v>
                </c:pt>
                <c:pt idx="4">
                  <c:v>33</c:v>
                </c:pt>
                <c:pt idx="5">
                  <c:v>36</c:v>
                </c:pt>
                <c:pt idx="6">
                  <c:v>38</c:v>
                </c:pt>
                <c:pt idx="7">
                  <c:v>41</c:v>
                </c:pt>
                <c:pt idx="8">
                  <c:v>45</c:v>
                </c:pt>
                <c:pt idx="9">
                  <c:v>48</c:v>
                </c:pt>
                <c:pt idx="10">
                  <c:v>51</c:v>
                </c:pt>
                <c:pt idx="11">
                  <c:v>56</c:v>
                </c:pt>
                <c:pt idx="12">
                  <c:v>60</c:v>
                </c:pt>
                <c:pt idx="13">
                  <c:v>62</c:v>
                </c:pt>
                <c:pt idx="14">
                  <c:v>64</c:v>
                </c:pt>
                <c:pt idx="15">
                  <c:v>66</c:v>
                </c:pt>
                <c:pt idx="16">
                  <c:v>68</c:v>
                </c:pt>
                <c:pt idx="17">
                  <c:v>70</c:v>
                </c:pt>
                <c:pt idx="18">
                  <c:v>72</c:v>
                </c:pt>
                <c:pt idx="19">
                  <c:v>74</c:v>
                </c:pt>
                <c:pt idx="20">
                  <c:v>76</c:v>
                </c:pt>
                <c:pt idx="21">
                  <c:v>78</c:v>
                </c:pt>
                <c:pt idx="22">
                  <c:v>80</c:v>
                </c:pt>
                <c:pt idx="23">
                  <c:v>81</c:v>
                </c:pt>
                <c:pt idx="24">
                  <c:v>82</c:v>
                </c:pt>
                <c:pt idx="25">
                  <c:v>83</c:v>
                </c:pt>
                <c:pt idx="26">
                  <c:v>84</c:v>
                </c:pt>
                <c:pt idx="27">
                  <c:v>85</c:v>
                </c:pt>
                <c:pt idx="28">
                  <c:v>86</c:v>
                </c:pt>
                <c:pt idx="29">
                  <c:v>87</c:v>
                </c:pt>
                <c:pt idx="30">
                  <c:v>88</c:v>
                </c:pt>
                <c:pt idx="31">
                  <c:v>89</c:v>
                </c:pt>
                <c:pt idx="32">
                  <c:v>90</c:v>
                </c:pt>
                <c:pt idx="33">
                  <c:v>91</c:v>
                </c:pt>
                <c:pt idx="34">
                  <c:v>92</c:v>
                </c:pt>
                <c:pt idx="35">
                  <c:v>93</c:v>
                </c:pt>
                <c:pt idx="36">
                  <c:v>94</c:v>
                </c:pt>
                <c:pt idx="37">
                  <c:v>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Ти=25  %</c:v>
                </c:pt>
              </c:strCache>
            </c:strRef>
          </c:tx>
          <c:spPr>
            <a:ln w="12685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Sheet1!$B$1:$AM$1</c:f>
              <c:numCache>
                <c:formatCode>General</c:formatCode>
                <c:ptCount val="38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150</c:v>
                </c:pt>
                <c:pt idx="6">
                  <c:v>180</c:v>
                </c:pt>
                <c:pt idx="7">
                  <c:v>210</c:v>
                </c:pt>
                <c:pt idx="8">
                  <c:v>240</c:v>
                </c:pt>
                <c:pt idx="9">
                  <c:v>270</c:v>
                </c:pt>
                <c:pt idx="10">
                  <c:v>300</c:v>
                </c:pt>
                <c:pt idx="11">
                  <c:v>330</c:v>
                </c:pt>
                <c:pt idx="12">
                  <c:v>360</c:v>
                </c:pt>
                <c:pt idx="13">
                  <c:v>390</c:v>
                </c:pt>
                <c:pt idx="14">
                  <c:v>420</c:v>
                </c:pt>
                <c:pt idx="15">
                  <c:v>450</c:v>
                </c:pt>
                <c:pt idx="16">
                  <c:v>480</c:v>
                </c:pt>
                <c:pt idx="17">
                  <c:v>510</c:v>
                </c:pt>
                <c:pt idx="18">
                  <c:v>540</c:v>
                </c:pt>
                <c:pt idx="19">
                  <c:v>570</c:v>
                </c:pt>
                <c:pt idx="20">
                  <c:v>600</c:v>
                </c:pt>
                <c:pt idx="21">
                  <c:v>630</c:v>
                </c:pt>
                <c:pt idx="22">
                  <c:v>660</c:v>
                </c:pt>
                <c:pt idx="23">
                  <c:v>690</c:v>
                </c:pt>
                <c:pt idx="24">
                  <c:v>720</c:v>
                </c:pt>
                <c:pt idx="25">
                  <c:v>750</c:v>
                </c:pt>
                <c:pt idx="26">
                  <c:v>780</c:v>
                </c:pt>
                <c:pt idx="27">
                  <c:v>810</c:v>
                </c:pt>
                <c:pt idx="28">
                  <c:v>840</c:v>
                </c:pt>
                <c:pt idx="29">
                  <c:v>870</c:v>
                </c:pt>
                <c:pt idx="30">
                  <c:v>900</c:v>
                </c:pt>
                <c:pt idx="31">
                  <c:v>930</c:v>
                </c:pt>
                <c:pt idx="32">
                  <c:v>960</c:v>
                </c:pt>
                <c:pt idx="33">
                  <c:v>990</c:v>
                </c:pt>
                <c:pt idx="34">
                  <c:v>1000</c:v>
                </c:pt>
                <c:pt idx="35">
                  <c:v>1030</c:v>
                </c:pt>
                <c:pt idx="36">
                  <c:v>1060</c:v>
                </c:pt>
                <c:pt idx="37">
                  <c:v>1090</c:v>
                </c:pt>
              </c:numCache>
            </c:numRef>
          </c:cat>
          <c:val>
            <c:numRef>
              <c:f>Sheet1!$B$3:$AM$3</c:f>
              <c:numCache>
                <c:formatCode>General</c:formatCode>
                <c:ptCount val="38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  <c:pt idx="5">
                  <c:v>120</c:v>
                </c:pt>
                <c:pt idx="6">
                  <c:v>140</c:v>
                </c:pt>
                <c:pt idx="7">
                  <c:v>150</c:v>
                </c:pt>
                <c:pt idx="8">
                  <c:v>155</c:v>
                </c:pt>
                <c:pt idx="9">
                  <c:v>150</c:v>
                </c:pt>
                <c:pt idx="10">
                  <c:v>140</c:v>
                </c:pt>
                <c:pt idx="11">
                  <c:v>125</c:v>
                </c:pt>
                <c:pt idx="12">
                  <c:v>120</c:v>
                </c:pt>
                <c:pt idx="13">
                  <c:v>110</c:v>
                </c:pt>
                <c:pt idx="14">
                  <c:v>100</c:v>
                </c:pt>
                <c:pt idx="15">
                  <c:v>93</c:v>
                </c:pt>
                <c:pt idx="16">
                  <c:v>95</c:v>
                </c:pt>
                <c:pt idx="17">
                  <c:v>99</c:v>
                </c:pt>
                <c:pt idx="18">
                  <c:v>108</c:v>
                </c:pt>
                <c:pt idx="19">
                  <c:v>118</c:v>
                </c:pt>
                <c:pt idx="20">
                  <c:v>120</c:v>
                </c:pt>
                <c:pt idx="21">
                  <c:v>115</c:v>
                </c:pt>
                <c:pt idx="22">
                  <c:v>109</c:v>
                </c:pt>
                <c:pt idx="23">
                  <c:v>105</c:v>
                </c:pt>
                <c:pt idx="24">
                  <c:v>98</c:v>
                </c:pt>
                <c:pt idx="25">
                  <c:v>96</c:v>
                </c:pt>
                <c:pt idx="26">
                  <c:v>98</c:v>
                </c:pt>
                <c:pt idx="27">
                  <c:v>100</c:v>
                </c:pt>
                <c:pt idx="28">
                  <c:v>101</c:v>
                </c:pt>
                <c:pt idx="29">
                  <c:v>102</c:v>
                </c:pt>
                <c:pt idx="30">
                  <c:v>103</c:v>
                </c:pt>
                <c:pt idx="31">
                  <c:v>104</c:v>
                </c:pt>
                <c:pt idx="32">
                  <c:v>102</c:v>
                </c:pt>
                <c:pt idx="33">
                  <c:v>101</c:v>
                </c:pt>
                <c:pt idx="34">
                  <c:v>100</c:v>
                </c:pt>
                <c:pt idx="35">
                  <c:v>100</c:v>
                </c:pt>
                <c:pt idx="36">
                  <c:v>100</c:v>
                </c:pt>
                <c:pt idx="37">
                  <c:v>100</c:v>
                </c:pt>
              </c:numCache>
            </c:numRef>
          </c:val>
        </c:ser>
        <c:marker val="1"/>
        <c:axId val="85948672"/>
        <c:axId val="85959040"/>
      </c:lineChart>
      <c:catAx>
        <c:axId val="859486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t, </a:t>
                </a:r>
                <a:r>
                  <a:rPr lang="ru-RU"/>
                  <a:t>с</a:t>
                </a:r>
              </a:p>
            </c:rich>
          </c:tx>
          <c:layout>
            <c:manualLayout>
              <c:xMode val="edge"/>
              <c:yMode val="edge"/>
              <c:x val="0.94173602853745531"/>
              <c:y val="0.74559193954660019"/>
            </c:manualLayout>
          </c:layout>
          <c:spPr>
            <a:noFill/>
            <a:ln w="25370">
              <a:noFill/>
            </a:ln>
          </c:spPr>
        </c:title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959040"/>
        <c:crosses val="autoZero"/>
        <c:lblAlgn val="ctr"/>
        <c:lblOffset val="100"/>
        <c:tickLblSkip val="3"/>
        <c:tickMarkSkip val="1"/>
      </c:catAx>
      <c:valAx>
        <c:axId val="85959040"/>
        <c:scaling>
          <c:orientation val="minMax"/>
          <c:max val="200"/>
          <c:min val="20"/>
        </c:scaling>
        <c:axPos val="l"/>
        <c:title>
          <c:tx>
            <c:rich>
              <a:bodyPr rot="0" vert="horz"/>
              <a:lstStyle/>
              <a:p>
                <a:pPr algn="ctr"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899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Т,  </a:t>
                </a:r>
                <a:r>
                  <a:rPr lang="ru-RU" sz="1019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о</a:t>
                </a:r>
                <a:r>
                  <a:rPr lang="ru-RU" sz="899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С</a:t>
                </a:r>
              </a:p>
            </c:rich>
          </c:tx>
          <c:layout>
            <c:manualLayout>
              <c:xMode val="edge"/>
              <c:yMode val="edge"/>
              <c:x val="7.4910820451843121E-2"/>
              <c:y val="1.5113350125944577E-2"/>
            </c:manualLayout>
          </c:layout>
          <c:spPr>
            <a:noFill/>
            <a:ln w="12685">
              <a:solidFill>
                <a:srgbClr val="FFFFFF"/>
              </a:solidFill>
              <a:prstDash val="solid"/>
            </a:ln>
          </c:spPr>
        </c:title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5948672"/>
        <c:crosses val="autoZero"/>
        <c:crossBetween val="between"/>
      </c:valAx>
      <c:spPr>
        <a:solidFill>
          <a:srgbClr val="FFFFFF"/>
        </a:solidFill>
        <a:ln w="12685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618311533888265"/>
          <c:y val="0.20654911838790949"/>
          <c:w val="0.16409036860879903"/>
          <c:h val="0.15869017632241827"/>
        </c:manualLayout>
      </c:layout>
      <c:spPr>
        <a:solidFill>
          <a:srgbClr val="FFFFFF"/>
        </a:solidFill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2658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Женя</cp:lastModifiedBy>
  <cp:revision>11</cp:revision>
  <dcterms:created xsi:type="dcterms:W3CDTF">2016-11-03T09:40:00Z</dcterms:created>
  <dcterms:modified xsi:type="dcterms:W3CDTF">2017-04-04T18:21:00Z</dcterms:modified>
</cp:coreProperties>
</file>